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CAB1" w14:textId="77777777" w:rsidR="00BC236F" w:rsidRDefault="009F5382">
      <w:pPr>
        <w:jc w:val="center"/>
        <w:rPr>
          <w:rFonts w:ascii="Times New Roman" w:hAnsi="Times New Roman" w:cs="Times New Roman"/>
          <w:b/>
          <w:sz w:val="32"/>
          <w:szCs w:val="32"/>
        </w:rPr>
      </w:pPr>
      <w:r>
        <w:rPr>
          <w:rFonts w:ascii="Times New Roman" w:hAnsi="Times New Roman" w:cs="Times New Roman"/>
          <w:b/>
          <w:sz w:val="32"/>
          <w:szCs w:val="32"/>
        </w:rPr>
        <w:t>《离散数学》课程教学大纲</w:t>
      </w:r>
    </w:p>
    <w:tbl>
      <w:tblPr>
        <w:tblStyle w:val="a8"/>
        <w:tblW w:w="0" w:type="auto"/>
        <w:tblLayout w:type="fixed"/>
        <w:tblLook w:val="04A0" w:firstRow="1" w:lastRow="0" w:firstColumn="1" w:lastColumn="0" w:noHBand="0" w:noVBand="1"/>
      </w:tblPr>
      <w:tblGrid>
        <w:gridCol w:w="1126"/>
        <w:gridCol w:w="88"/>
        <w:gridCol w:w="1162"/>
        <w:gridCol w:w="1313"/>
        <w:gridCol w:w="1611"/>
        <w:gridCol w:w="1611"/>
        <w:gridCol w:w="1611"/>
      </w:tblGrid>
      <w:tr w:rsidR="00BC236F" w14:paraId="6B47C293" w14:textId="77777777">
        <w:trPr>
          <w:trHeight w:val="321"/>
        </w:trPr>
        <w:tc>
          <w:tcPr>
            <w:tcW w:w="1126" w:type="dxa"/>
            <w:vAlign w:val="center"/>
          </w:tcPr>
          <w:p w14:paraId="20C9A598" w14:textId="77777777" w:rsidR="00BC236F" w:rsidRDefault="009F5382">
            <w:pPr>
              <w:rPr>
                <w:rFonts w:ascii="Times New Roman" w:hAnsi="Times New Roman" w:cs="Times New Roman"/>
              </w:rPr>
            </w:pPr>
            <w:r>
              <w:rPr>
                <w:rFonts w:ascii="Times New Roman" w:hAnsi="Times New Roman" w:cs="Times New Roman"/>
              </w:rPr>
              <w:t>课程编号</w:t>
            </w:r>
          </w:p>
        </w:tc>
        <w:tc>
          <w:tcPr>
            <w:tcW w:w="1250" w:type="dxa"/>
            <w:gridSpan w:val="2"/>
            <w:vAlign w:val="center"/>
          </w:tcPr>
          <w:p w14:paraId="72E28205" w14:textId="1C5852BD" w:rsidR="00BC236F" w:rsidRDefault="00F21FF1">
            <w:pPr>
              <w:rPr>
                <w:rFonts w:ascii="Times New Roman" w:hAnsi="Times New Roman" w:cs="Times New Roman"/>
              </w:rPr>
            </w:pPr>
            <w:r>
              <w:rPr>
                <w:rFonts w:ascii="Times New Roman" w:hAnsi="Times New Roman" w:cs="Times New Roman"/>
              </w:rPr>
              <w:t>ARIN1005</w:t>
            </w:r>
          </w:p>
        </w:tc>
        <w:tc>
          <w:tcPr>
            <w:tcW w:w="1313" w:type="dxa"/>
            <w:vAlign w:val="center"/>
          </w:tcPr>
          <w:p w14:paraId="76A2F6CB" w14:textId="77777777" w:rsidR="00BC236F" w:rsidRDefault="009F5382">
            <w:pPr>
              <w:rPr>
                <w:rFonts w:ascii="Times New Roman" w:hAnsi="Times New Roman" w:cs="Times New Roman"/>
              </w:rPr>
            </w:pPr>
            <w:r>
              <w:rPr>
                <w:rFonts w:ascii="Times New Roman" w:hAnsi="Times New Roman" w:cs="Times New Roman"/>
              </w:rPr>
              <w:t>开课学院</w:t>
            </w:r>
          </w:p>
        </w:tc>
        <w:tc>
          <w:tcPr>
            <w:tcW w:w="4833" w:type="dxa"/>
            <w:gridSpan w:val="3"/>
            <w:vAlign w:val="center"/>
          </w:tcPr>
          <w:p w14:paraId="64E2C90C" w14:textId="6C793AD7" w:rsidR="00ED6164" w:rsidRDefault="00ED6164">
            <w:pPr>
              <w:rPr>
                <w:rFonts w:ascii="Times New Roman" w:hAnsi="Times New Roman" w:cs="Times New Roman"/>
              </w:rPr>
            </w:pPr>
            <w:r>
              <w:rPr>
                <w:rFonts w:ascii="Times New Roman" w:hAnsi="Times New Roman" w:cs="Times New Roman" w:hint="eastAsia"/>
              </w:rPr>
              <w:t>未来科学与工程学院</w:t>
            </w:r>
          </w:p>
        </w:tc>
      </w:tr>
      <w:tr w:rsidR="00BC236F" w14:paraId="7063EA99" w14:textId="77777777">
        <w:trPr>
          <w:trHeight w:val="321"/>
        </w:trPr>
        <w:tc>
          <w:tcPr>
            <w:tcW w:w="1126" w:type="dxa"/>
            <w:vAlign w:val="center"/>
          </w:tcPr>
          <w:p w14:paraId="3B006CDA" w14:textId="77777777" w:rsidR="00BC236F" w:rsidRDefault="009F5382">
            <w:pPr>
              <w:rPr>
                <w:rFonts w:ascii="Times New Roman" w:hAnsi="Times New Roman" w:cs="Times New Roman"/>
              </w:rPr>
            </w:pPr>
            <w:r>
              <w:rPr>
                <w:rFonts w:ascii="Times New Roman" w:hAnsi="Times New Roman" w:cs="Times New Roman"/>
              </w:rPr>
              <w:t>课程类别</w:t>
            </w:r>
          </w:p>
        </w:tc>
        <w:tc>
          <w:tcPr>
            <w:tcW w:w="7396" w:type="dxa"/>
            <w:gridSpan w:val="6"/>
            <w:vAlign w:val="center"/>
          </w:tcPr>
          <w:p w14:paraId="1A5CACF5" w14:textId="60AE8E05" w:rsidR="00BC236F" w:rsidRDefault="009F5382" w:rsidP="00B92FA2">
            <w:pPr>
              <w:rPr>
                <w:rFonts w:ascii="Times New Roman" w:hAnsi="Times New Roman" w:cs="Times New Roman"/>
              </w:rPr>
            </w:pPr>
            <w:r>
              <w:rPr>
                <w:rFonts w:ascii="Times New Roman" w:hAnsi="Times New Roman" w:cs="Times New Roman"/>
                <w:sz w:val="24"/>
                <w:szCs w:val="24"/>
              </w:rPr>
              <w:sym w:font="Wingdings 2" w:char="F0A3"/>
            </w:r>
            <w:r>
              <w:rPr>
                <w:rFonts w:ascii="Times New Roman" w:hAnsi="Times New Roman" w:cs="Times New Roman"/>
              </w:rPr>
              <w:t>通识教育</w:t>
            </w:r>
            <w:r>
              <w:rPr>
                <w:rFonts w:ascii="Times New Roman" w:hAnsi="Times New Roman" w:cs="Times New Roman"/>
              </w:rPr>
              <w:t xml:space="preserve">  </w:t>
            </w:r>
            <w:r w:rsidR="00B92FA2">
              <w:rPr>
                <w:rFonts w:ascii="Times New Roman" w:hAnsi="Times New Roman" w:cs="Times New Roman"/>
                <w:sz w:val="24"/>
                <w:szCs w:val="24"/>
              </w:rPr>
              <w:sym w:font="Wingdings 2" w:char="F0A3"/>
            </w:r>
            <w:r>
              <w:rPr>
                <w:rFonts w:ascii="Times New Roman" w:hAnsi="Times New Roman" w:cs="Times New Roman"/>
              </w:rPr>
              <w:t>大类基础</w:t>
            </w:r>
            <w:r>
              <w:rPr>
                <w:rFonts w:ascii="Times New Roman" w:hAnsi="Times New Roman" w:cs="Times New Roman"/>
              </w:rPr>
              <w:t xml:space="preserve">  </w:t>
            </w:r>
            <w:r w:rsidR="00B92FA2">
              <w:rPr>
                <w:rFonts w:ascii="Times New Roman" w:hAnsi="Times New Roman" w:cs="Times New Roman"/>
                <w:sz w:val="24"/>
                <w:szCs w:val="24"/>
              </w:rPr>
              <w:sym w:font="Wingdings 2" w:char="F052"/>
            </w:r>
            <w:r>
              <w:rPr>
                <w:rFonts w:ascii="Times New Roman" w:hAnsi="Times New Roman" w:cs="Times New Roman"/>
              </w:rPr>
              <w:t>专业必修</w:t>
            </w:r>
            <w:r>
              <w:rPr>
                <w:rFonts w:ascii="Times New Roman" w:hAnsi="Times New Roman" w:cs="Times New Roman"/>
              </w:rPr>
              <w:t xml:space="preserve">  </w:t>
            </w:r>
            <w:r>
              <w:rPr>
                <w:rFonts w:ascii="Times New Roman" w:hAnsi="Times New Roman" w:cs="Times New Roman"/>
                <w:sz w:val="24"/>
                <w:szCs w:val="24"/>
              </w:rPr>
              <w:sym w:font="Wingdings 2" w:char="F0A3"/>
            </w:r>
            <w:r>
              <w:rPr>
                <w:rFonts w:ascii="Times New Roman" w:hAnsi="Times New Roman" w:cs="Times New Roman"/>
              </w:rPr>
              <w:t>专业选修</w:t>
            </w:r>
          </w:p>
        </w:tc>
      </w:tr>
      <w:tr w:rsidR="00BC236F" w14:paraId="04F9EF07" w14:textId="77777777">
        <w:trPr>
          <w:trHeight w:val="321"/>
        </w:trPr>
        <w:tc>
          <w:tcPr>
            <w:tcW w:w="1126" w:type="dxa"/>
            <w:vAlign w:val="center"/>
          </w:tcPr>
          <w:p w14:paraId="442BE73E" w14:textId="77777777" w:rsidR="00BC236F" w:rsidRDefault="009F5382">
            <w:pPr>
              <w:rPr>
                <w:rFonts w:ascii="Times New Roman" w:hAnsi="Times New Roman" w:cs="Times New Roman"/>
              </w:rPr>
            </w:pPr>
            <w:r>
              <w:rPr>
                <w:rFonts w:ascii="Times New Roman" w:hAnsi="Times New Roman" w:cs="Times New Roman"/>
              </w:rPr>
              <w:t>适用专业</w:t>
            </w:r>
          </w:p>
        </w:tc>
        <w:tc>
          <w:tcPr>
            <w:tcW w:w="7396" w:type="dxa"/>
            <w:gridSpan w:val="6"/>
            <w:vAlign w:val="center"/>
          </w:tcPr>
          <w:p w14:paraId="63531282" w14:textId="40E260E5" w:rsidR="00BC236F" w:rsidRDefault="001547B1">
            <w:pPr>
              <w:rPr>
                <w:rFonts w:ascii="Times New Roman" w:hAnsi="Times New Roman" w:cs="Times New Roman"/>
              </w:rPr>
            </w:pPr>
            <w:r>
              <w:rPr>
                <w:rFonts w:ascii="Times New Roman" w:hAnsi="Times New Roman" w:cs="Times New Roman"/>
                <w:sz w:val="24"/>
                <w:szCs w:val="24"/>
              </w:rPr>
              <w:sym w:font="Wingdings 2" w:char="F0A3"/>
            </w:r>
            <w:r w:rsidR="009F5382">
              <w:rPr>
                <w:rFonts w:ascii="Times New Roman" w:hAnsi="Times New Roman" w:cs="Times New Roman"/>
              </w:rPr>
              <w:t>计算机科学与技术</w:t>
            </w:r>
            <w:r w:rsidR="009F5382">
              <w:rPr>
                <w:rFonts w:ascii="Times New Roman" w:hAnsi="Times New Roman" w:cs="Times New Roman"/>
              </w:rPr>
              <w:t xml:space="preserve">  </w:t>
            </w:r>
            <w:r w:rsidR="00EC1D2E">
              <w:rPr>
                <w:rFonts w:ascii="Times New Roman" w:hAnsi="Times New Roman" w:cs="Times New Roman"/>
                <w:sz w:val="24"/>
                <w:szCs w:val="24"/>
              </w:rPr>
              <w:sym w:font="Wingdings 2" w:char="F0A3"/>
            </w:r>
            <w:r w:rsidR="009F5382">
              <w:rPr>
                <w:rFonts w:ascii="Times New Roman" w:hAnsi="Times New Roman" w:cs="Times New Roman"/>
              </w:rPr>
              <w:t>软件工程</w:t>
            </w:r>
            <w:r w:rsidR="009F5382">
              <w:rPr>
                <w:rFonts w:ascii="Times New Roman" w:hAnsi="Times New Roman" w:cs="Times New Roman"/>
              </w:rPr>
              <w:t xml:space="preserve">  </w:t>
            </w:r>
            <w:r>
              <w:rPr>
                <w:rFonts w:ascii="Times New Roman" w:hAnsi="Times New Roman" w:cs="Times New Roman"/>
                <w:sz w:val="24"/>
                <w:szCs w:val="24"/>
              </w:rPr>
              <w:sym w:font="Wingdings 2" w:char="F052"/>
            </w:r>
            <w:r w:rsidR="009F5382">
              <w:rPr>
                <w:rFonts w:ascii="Times New Roman" w:hAnsi="Times New Roman" w:cs="Times New Roman"/>
              </w:rPr>
              <w:t>人工智能</w:t>
            </w:r>
            <w:r w:rsidR="009F5382">
              <w:rPr>
                <w:rFonts w:ascii="Times New Roman" w:hAnsi="Times New Roman" w:cs="Times New Roman"/>
              </w:rPr>
              <w:t xml:space="preserve">  </w:t>
            </w:r>
          </w:p>
        </w:tc>
      </w:tr>
      <w:tr w:rsidR="00BC236F" w14:paraId="3F868B2D" w14:textId="77777777">
        <w:trPr>
          <w:trHeight w:val="321"/>
        </w:trPr>
        <w:tc>
          <w:tcPr>
            <w:tcW w:w="1126" w:type="dxa"/>
            <w:vMerge w:val="restart"/>
            <w:vAlign w:val="center"/>
          </w:tcPr>
          <w:p w14:paraId="0353A54E" w14:textId="77777777" w:rsidR="00BC236F" w:rsidRDefault="009F5382">
            <w:pPr>
              <w:rPr>
                <w:rFonts w:ascii="Times New Roman" w:hAnsi="Times New Roman" w:cs="Times New Roman"/>
              </w:rPr>
            </w:pPr>
            <w:r>
              <w:rPr>
                <w:rFonts w:ascii="Times New Roman" w:hAnsi="Times New Roman" w:cs="Times New Roman"/>
              </w:rPr>
              <w:t>课程名称</w:t>
            </w:r>
          </w:p>
        </w:tc>
        <w:tc>
          <w:tcPr>
            <w:tcW w:w="1250" w:type="dxa"/>
            <w:gridSpan w:val="2"/>
            <w:vAlign w:val="center"/>
          </w:tcPr>
          <w:p w14:paraId="3AF958EF" w14:textId="77777777" w:rsidR="00BC236F" w:rsidRDefault="009F5382">
            <w:pPr>
              <w:jc w:val="center"/>
              <w:rPr>
                <w:rFonts w:ascii="Times New Roman" w:hAnsi="Times New Roman" w:cs="Times New Roman"/>
              </w:rPr>
            </w:pPr>
            <w:r>
              <w:rPr>
                <w:rFonts w:ascii="Times New Roman" w:hAnsi="Times New Roman" w:cs="Times New Roman"/>
              </w:rPr>
              <w:t>中文</w:t>
            </w:r>
          </w:p>
        </w:tc>
        <w:tc>
          <w:tcPr>
            <w:tcW w:w="6146" w:type="dxa"/>
            <w:gridSpan w:val="4"/>
            <w:vAlign w:val="center"/>
          </w:tcPr>
          <w:p w14:paraId="0AD59A21" w14:textId="77777777" w:rsidR="00BC236F" w:rsidRDefault="009F5382">
            <w:pPr>
              <w:rPr>
                <w:rFonts w:ascii="Times New Roman" w:hAnsi="Times New Roman" w:cs="Times New Roman"/>
              </w:rPr>
            </w:pPr>
            <w:r>
              <w:rPr>
                <w:rFonts w:ascii="Times New Roman" w:hAnsi="Times New Roman" w:cs="Times New Roman"/>
              </w:rPr>
              <w:t>离散数学</w:t>
            </w:r>
          </w:p>
        </w:tc>
      </w:tr>
      <w:tr w:rsidR="00BC236F" w14:paraId="377CDF56" w14:textId="77777777">
        <w:trPr>
          <w:trHeight w:val="321"/>
        </w:trPr>
        <w:tc>
          <w:tcPr>
            <w:tcW w:w="1126" w:type="dxa"/>
            <w:vMerge/>
            <w:vAlign w:val="center"/>
          </w:tcPr>
          <w:p w14:paraId="2796171D" w14:textId="77777777" w:rsidR="00BC236F" w:rsidRDefault="00BC236F">
            <w:pPr>
              <w:rPr>
                <w:rFonts w:ascii="Times New Roman" w:hAnsi="Times New Roman" w:cs="Times New Roman"/>
              </w:rPr>
            </w:pPr>
          </w:p>
        </w:tc>
        <w:tc>
          <w:tcPr>
            <w:tcW w:w="1250" w:type="dxa"/>
            <w:gridSpan w:val="2"/>
            <w:vAlign w:val="center"/>
          </w:tcPr>
          <w:p w14:paraId="44017E3D" w14:textId="77777777" w:rsidR="00BC236F" w:rsidRDefault="009F5382">
            <w:pPr>
              <w:jc w:val="center"/>
              <w:rPr>
                <w:rFonts w:ascii="Times New Roman" w:hAnsi="Times New Roman" w:cs="Times New Roman"/>
              </w:rPr>
            </w:pPr>
            <w:r>
              <w:rPr>
                <w:rFonts w:ascii="Times New Roman" w:hAnsi="Times New Roman" w:cs="Times New Roman"/>
              </w:rPr>
              <w:t>英文</w:t>
            </w:r>
          </w:p>
        </w:tc>
        <w:tc>
          <w:tcPr>
            <w:tcW w:w="6146" w:type="dxa"/>
            <w:gridSpan w:val="4"/>
            <w:vAlign w:val="center"/>
          </w:tcPr>
          <w:p w14:paraId="0854C7AD" w14:textId="77777777" w:rsidR="00BC236F" w:rsidRDefault="009F5382">
            <w:pPr>
              <w:rPr>
                <w:rFonts w:ascii="Times New Roman" w:hAnsi="Times New Roman" w:cs="Times New Roman"/>
              </w:rPr>
            </w:pPr>
            <w:r>
              <w:rPr>
                <w:rFonts w:ascii="Times New Roman" w:hAnsi="Times New Roman" w:cs="Times New Roman"/>
              </w:rPr>
              <w:t>Discrete Mathematics</w:t>
            </w:r>
          </w:p>
        </w:tc>
      </w:tr>
      <w:tr w:rsidR="00BC236F" w14:paraId="7E820484" w14:textId="77777777">
        <w:trPr>
          <w:trHeight w:val="321"/>
        </w:trPr>
        <w:tc>
          <w:tcPr>
            <w:tcW w:w="1126" w:type="dxa"/>
            <w:vMerge w:val="restart"/>
            <w:vAlign w:val="center"/>
          </w:tcPr>
          <w:p w14:paraId="4C90B584" w14:textId="77777777" w:rsidR="00BC236F" w:rsidRDefault="009F5382">
            <w:pPr>
              <w:rPr>
                <w:rFonts w:ascii="Times New Roman" w:hAnsi="Times New Roman" w:cs="Times New Roman"/>
              </w:rPr>
            </w:pPr>
            <w:r>
              <w:rPr>
                <w:rFonts w:ascii="Times New Roman" w:hAnsi="Times New Roman" w:cs="Times New Roman"/>
              </w:rPr>
              <w:t>学时学分</w:t>
            </w:r>
          </w:p>
        </w:tc>
        <w:tc>
          <w:tcPr>
            <w:tcW w:w="1250" w:type="dxa"/>
            <w:gridSpan w:val="2"/>
            <w:vAlign w:val="center"/>
          </w:tcPr>
          <w:p w14:paraId="66906989" w14:textId="77777777" w:rsidR="00BC236F" w:rsidRDefault="009F5382">
            <w:pPr>
              <w:jc w:val="center"/>
              <w:rPr>
                <w:rFonts w:ascii="Times New Roman" w:hAnsi="Times New Roman" w:cs="Times New Roman"/>
              </w:rPr>
            </w:pPr>
            <w:r>
              <w:rPr>
                <w:rFonts w:ascii="Times New Roman" w:hAnsi="Times New Roman" w:cs="Times New Roman"/>
              </w:rPr>
              <w:t>学分</w:t>
            </w:r>
          </w:p>
        </w:tc>
        <w:tc>
          <w:tcPr>
            <w:tcW w:w="1313" w:type="dxa"/>
            <w:vAlign w:val="center"/>
          </w:tcPr>
          <w:p w14:paraId="4D2D8BC7" w14:textId="77777777" w:rsidR="00BC236F" w:rsidRDefault="009F5382">
            <w:pPr>
              <w:jc w:val="center"/>
              <w:rPr>
                <w:rFonts w:ascii="Times New Roman" w:hAnsi="Times New Roman" w:cs="Times New Roman"/>
              </w:rPr>
            </w:pPr>
            <w:r>
              <w:rPr>
                <w:rFonts w:ascii="Times New Roman" w:hAnsi="Times New Roman" w:cs="Times New Roman"/>
              </w:rPr>
              <w:t>实践学分</w:t>
            </w:r>
          </w:p>
        </w:tc>
        <w:tc>
          <w:tcPr>
            <w:tcW w:w="1611" w:type="dxa"/>
            <w:vAlign w:val="center"/>
          </w:tcPr>
          <w:p w14:paraId="6758376B" w14:textId="77777777" w:rsidR="00BC236F" w:rsidRDefault="009F5382">
            <w:pPr>
              <w:jc w:val="center"/>
              <w:rPr>
                <w:rFonts w:ascii="Times New Roman" w:hAnsi="Times New Roman" w:cs="Times New Roman"/>
              </w:rPr>
            </w:pPr>
            <w:r>
              <w:rPr>
                <w:rFonts w:ascii="Times New Roman" w:hAnsi="Times New Roman" w:cs="Times New Roman"/>
              </w:rPr>
              <w:t>总学时</w:t>
            </w:r>
          </w:p>
        </w:tc>
        <w:tc>
          <w:tcPr>
            <w:tcW w:w="1611" w:type="dxa"/>
            <w:vAlign w:val="center"/>
          </w:tcPr>
          <w:p w14:paraId="3E52F3D0" w14:textId="77777777" w:rsidR="00BC236F" w:rsidRDefault="009F5382">
            <w:pPr>
              <w:jc w:val="center"/>
              <w:rPr>
                <w:rFonts w:ascii="Times New Roman" w:hAnsi="Times New Roman" w:cs="Times New Roman"/>
              </w:rPr>
            </w:pPr>
            <w:r>
              <w:rPr>
                <w:rFonts w:ascii="Times New Roman" w:hAnsi="Times New Roman" w:cs="Times New Roman"/>
              </w:rPr>
              <w:t>理论教学</w:t>
            </w:r>
          </w:p>
        </w:tc>
        <w:tc>
          <w:tcPr>
            <w:tcW w:w="1611" w:type="dxa"/>
            <w:vAlign w:val="center"/>
          </w:tcPr>
          <w:p w14:paraId="0F605AA4" w14:textId="77777777" w:rsidR="00BC236F" w:rsidRDefault="009F5382">
            <w:pPr>
              <w:jc w:val="center"/>
              <w:rPr>
                <w:rFonts w:ascii="Times New Roman" w:hAnsi="Times New Roman" w:cs="Times New Roman"/>
              </w:rPr>
            </w:pPr>
            <w:r>
              <w:rPr>
                <w:rFonts w:ascii="Times New Roman" w:hAnsi="Times New Roman" w:cs="Times New Roman"/>
              </w:rPr>
              <w:t>实验教学</w:t>
            </w:r>
          </w:p>
        </w:tc>
      </w:tr>
      <w:tr w:rsidR="008152EA" w14:paraId="403989B2" w14:textId="77777777">
        <w:trPr>
          <w:trHeight w:val="321"/>
        </w:trPr>
        <w:tc>
          <w:tcPr>
            <w:tcW w:w="1126" w:type="dxa"/>
            <w:vMerge/>
            <w:vAlign w:val="center"/>
          </w:tcPr>
          <w:p w14:paraId="5CF42BF8" w14:textId="77777777" w:rsidR="008152EA" w:rsidRDefault="008152EA" w:rsidP="008152EA">
            <w:pPr>
              <w:rPr>
                <w:rFonts w:ascii="Times New Roman" w:hAnsi="Times New Roman" w:cs="Times New Roman"/>
              </w:rPr>
            </w:pPr>
          </w:p>
        </w:tc>
        <w:tc>
          <w:tcPr>
            <w:tcW w:w="1250" w:type="dxa"/>
            <w:gridSpan w:val="2"/>
            <w:vAlign w:val="center"/>
          </w:tcPr>
          <w:p w14:paraId="1E47B837" w14:textId="2C37F2CB" w:rsidR="008152EA" w:rsidRDefault="008152EA" w:rsidP="008152EA">
            <w:pPr>
              <w:jc w:val="center"/>
              <w:rPr>
                <w:rFonts w:ascii="Times New Roman" w:hAnsi="Times New Roman" w:cs="Times New Roman"/>
              </w:rPr>
            </w:pPr>
            <w:r>
              <w:rPr>
                <w:rFonts w:ascii="Times New Roman" w:hAnsi="Times New Roman" w:cs="Times New Roman"/>
              </w:rPr>
              <w:t>4</w:t>
            </w:r>
            <w:r w:rsidR="0036275D">
              <w:rPr>
                <w:rFonts w:ascii="Times New Roman" w:hAnsi="Times New Roman" w:cs="Times New Roman"/>
              </w:rPr>
              <w:t>.00</w:t>
            </w:r>
          </w:p>
        </w:tc>
        <w:tc>
          <w:tcPr>
            <w:tcW w:w="1313" w:type="dxa"/>
            <w:vAlign w:val="center"/>
          </w:tcPr>
          <w:p w14:paraId="4072D7C5" w14:textId="77777777" w:rsidR="008152EA" w:rsidRDefault="008152EA" w:rsidP="008152EA">
            <w:pPr>
              <w:jc w:val="center"/>
              <w:rPr>
                <w:rFonts w:ascii="Times New Roman" w:hAnsi="Times New Roman" w:cs="Times New Roman"/>
              </w:rPr>
            </w:pPr>
            <w:r>
              <w:rPr>
                <w:rFonts w:ascii="Times New Roman" w:hAnsi="Times New Roman" w:cs="Times New Roman"/>
                <w:sz w:val="24"/>
                <w:szCs w:val="24"/>
              </w:rPr>
              <w:sym w:font="Wingdings 2" w:char="F0A3"/>
            </w:r>
            <w:r>
              <w:rPr>
                <w:rFonts w:ascii="Times New Roman" w:hAnsi="Times New Roman" w:cs="Times New Roman"/>
              </w:rPr>
              <w:t>是</w:t>
            </w:r>
            <w:r>
              <w:rPr>
                <w:rFonts w:ascii="Times New Roman" w:hAnsi="Times New Roman" w:cs="Times New Roman"/>
              </w:rPr>
              <w:t xml:space="preserve"> </w:t>
            </w:r>
            <w:r>
              <w:rPr>
                <w:rFonts w:ascii="Times New Roman" w:hAnsi="Times New Roman" w:cs="Times New Roman"/>
                <w:sz w:val="24"/>
                <w:szCs w:val="24"/>
              </w:rPr>
              <w:sym w:font="Wingdings 2" w:char="F052"/>
            </w:r>
            <w:r>
              <w:rPr>
                <w:rFonts w:ascii="Times New Roman" w:hAnsi="Times New Roman" w:cs="Times New Roman"/>
              </w:rPr>
              <w:t>否</w:t>
            </w:r>
          </w:p>
        </w:tc>
        <w:tc>
          <w:tcPr>
            <w:tcW w:w="1611" w:type="dxa"/>
            <w:vAlign w:val="center"/>
          </w:tcPr>
          <w:p w14:paraId="10CC667A" w14:textId="1F664F6A" w:rsidR="008152EA" w:rsidRDefault="00520D21" w:rsidP="008152EA">
            <w:pPr>
              <w:jc w:val="center"/>
              <w:rPr>
                <w:rFonts w:ascii="Times New Roman" w:hAnsi="Times New Roman" w:cs="Times New Roman"/>
              </w:rPr>
            </w:pPr>
            <w:r>
              <w:rPr>
                <w:rFonts w:ascii="Times New Roman" w:hAnsi="Times New Roman" w:cs="Times New Roman"/>
              </w:rPr>
              <w:t>72</w:t>
            </w:r>
          </w:p>
        </w:tc>
        <w:tc>
          <w:tcPr>
            <w:tcW w:w="1611" w:type="dxa"/>
            <w:vAlign w:val="center"/>
          </w:tcPr>
          <w:p w14:paraId="0C841BDB" w14:textId="380E3A6F" w:rsidR="008152EA" w:rsidRDefault="00520D21" w:rsidP="008152EA">
            <w:pPr>
              <w:jc w:val="center"/>
              <w:rPr>
                <w:rFonts w:ascii="Times New Roman" w:hAnsi="Times New Roman" w:cs="Times New Roman"/>
              </w:rPr>
            </w:pPr>
            <w:r>
              <w:rPr>
                <w:rFonts w:ascii="Times New Roman" w:hAnsi="Times New Roman" w:cs="Times New Roman"/>
              </w:rPr>
              <w:t>72</w:t>
            </w:r>
          </w:p>
        </w:tc>
        <w:tc>
          <w:tcPr>
            <w:tcW w:w="1611" w:type="dxa"/>
            <w:vAlign w:val="center"/>
          </w:tcPr>
          <w:p w14:paraId="432D699D" w14:textId="766A20D2" w:rsidR="008152EA" w:rsidRDefault="008152EA" w:rsidP="008152EA">
            <w:pPr>
              <w:jc w:val="center"/>
              <w:rPr>
                <w:rFonts w:ascii="Times New Roman" w:hAnsi="Times New Roman" w:cs="Times New Roman"/>
              </w:rPr>
            </w:pPr>
            <w:r>
              <w:rPr>
                <w:rFonts w:ascii="Times New Roman" w:hAnsi="Times New Roman" w:cs="Times New Roman" w:hint="eastAsia"/>
              </w:rPr>
              <w:t>0</w:t>
            </w:r>
          </w:p>
        </w:tc>
      </w:tr>
      <w:tr w:rsidR="00BC236F" w14:paraId="1640FD60" w14:textId="77777777">
        <w:tc>
          <w:tcPr>
            <w:tcW w:w="8522" w:type="dxa"/>
            <w:gridSpan w:val="7"/>
            <w:vAlign w:val="center"/>
          </w:tcPr>
          <w:p w14:paraId="7A644D73" w14:textId="77777777" w:rsidR="00BC236F" w:rsidRDefault="009F5382">
            <w:pPr>
              <w:rPr>
                <w:rFonts w:ascii="Times New Roman" w:eastAsia="黑体" w:hAnsi="Times New Roman" w:cs="Times New Roman"/>
                <w:b/>
                <w:bCs/>
                <w:sz w:val="24"/>
                <w:szCs w:val="24"/>
              </w:rPr>
            </w:pPr>
            <w:r>
              <w:rPr>
                <w:rFonts w:ascii="Times New Roman" w:eastAsia="黑体" w:hAnsi="Times New Roman" w:cs="Times New Roman"/>
                <w:b/>
                <w:bCs/>
                <w:sz w:val="24"/>
                <w:szCs w:val="24"/>
              </w:rPr>
              <w:t>一、课程概述</w:t>
            </w:r>
          </w:p>
          <w:p w14:paraId="74FC222B" w14:textId="77777777" w:rsidR="00BC236F" w:rsidRDefault="009F5382">
            <w:pPr>
              <w:pStyle w:val="Default"/>
              <w:ind w:firstLineChars="200" w:firstLine="422"/>
              <w:rPr>
                <w:rFonts w:ascii="Times New Roman" w:eastAsia="黑体" w:hAnsi="Times New Roman" w:cs="Times New Roman"/>
                <w:b/>
                <w:bCs/>
                <w:sz w:val="21"/>
                <w:szCs w:val="21"/>
              </w:rPr>
            </w:pPr>
            <w:r>
              <w:rPr>
                <w:rFonts w:ascii="Times New Roman" w:eastAsia="黑体" w:hAnsi="Times New Roman" w:cs="Times New Roman"/>
                <w:b/>
                <w:bCs/>
                <w:sz w:val="21"/>
                <w:szCs w:val="21"/>
              </w:rPr>
              <w:t>（一）总体课程目标</w:t>
            </w:r>
          </w:p>
          <w:p w14:paraId="07B7D352" w14:textId="01BCF93B" w:rsidR="00BC236F" w:rsidRDefault="009F5382">
            <w:pPr>
              <w:pStyle w:val="Default"/>
              <w:ind w:firstLineChars="200" w:firstLine="420"/>
              <w:rPr>
                <w:rFonts w:ascii="Times New Roman" w:hAnsi="Times New Roman" w:cs="Times New Roman"/>
                <w:sz w:val="21"/>
                <w:szCs w:val="21"/>
              </w:rPr>
            </w:pPr>
            <w:r>
              <w:rPr>
                <w:rFonts w:ascii="Times New Roman" w:hAnsi="Times New Roman" w:cs="Times New Roman"/>
                <w:sz w:val="21"/>
                <w:szCs w:val="21"/>
              </w:rPr>
              <w:t>本课程主要介绍</w:t>
            </w:r>
            <w:r w:rsidR="001547B1">
              <w:rPr>
                <w:rFonts w:ascii="Times New Roman" w:hAnsi="Times New Roman" w:cs="Times New Roman"/>
                <w:sz w:val="21"/>
                <w:szCs w:val="21"/>
              </w:rPr>
              <w:t>人工智能</w:t>
            </w:r>
            <w:r>
              <w:rPr>
                <w:rFonts w:ascii="Times New Roman" w:hAnsi="Times New Roman" w:cs="Times New Roman"/>
                <w:sz w:val="21"/>
                <w:szCs w:val="21"/>
              </w:rPr>
              <w:t>专业涉及的数理逻辑、集合论、代</w:t>
            </w:r>
            <w:bookmarkStart w:id="0" w:name="_GoBack"/>
            <w:bookmarkEnd w:id="0"/>
            <w:r>
              <w:rPr>
                <w:rFonts w:ascii="Times New Roman" w:hAnsi="Times New Roman" w:cs="Times New Roman"/>
                <w:sz w:val="21"/>
                <w:szCs w:val="21"/>
              </w:rPr>
              <w:t>数结构与布尔代数、图论等四方面内容。通过各个教学环节逐步培养学生的抽象思维能力、逻辑推理能力和自学能力。培养学生熟练的运算能力、推理能力和综合运用所学知识去分析解决问题的能力。增强学生的数学表达能力，数学修养，为研究解决计算机问题打下坚实的基础。本课程培养学生深入理解各种基本离散结构，包括无向图、有向图、图的矩阵表示、路与回路、树、平面图、群等内容，结合各种典型问题，讨论不同离散结构的特点、适用范围、以及基本性质的分析推理方法，为后续课程（如操作系统、编译原理和数据库等）提供必要的专业基础知识。</w:t>
            </w:r>
          </w:p>
          <w:p w14:paraId="3232A278" w14:textId="77777777" w:rsidR="00BC236F" w:rsidRDefault="00BC236F">
            <w:pPr>
              <w:pStyle w:val="Default"/>
              <w:ind w:firstLineChars="200" w:firstLine="420"/>
              <w:rPr>
                <w:rFonts w:ascii="Times New Roman" w:hAnsi="Times New Roman" w:cs="Times New Roman"/>
                <w:sz w:val="21"/>
                <w:szCs w:val="21"/>
              </w:rPr>
            </w:pPr>
          </w:p>
          <w:p w14:paraId="5B8F997A" w14:textId="77777777" w:rsidR="00BC236F" w:rsidRDefault="009F5382">
            <w:pPr>
              <w:pStyle w:val="Default"/>
              <w:ind w:firstLineChars="200" w:firstLine="422"/>
              <w:rPr>
                <w:rFonts w:ascii="Times New Roman" w:eastAsia="黑体" w:hAnsi="Times New Roman" w:cs="Times New Roman"/>
                <w:b/>
                <w:bCs/>
                <w:sz w:val="21"/>
                <w:szCs w:val="21"/>
              </w:rPr>
            </w:pPr>
            <w:r>
              <w:rPr>
                <w:rFonts w:ascii="Times New Roman" w:eastAsia="黑体" w:hAnsi="Times New Roman" w:cs="Times New Roman"/>
                <w:b/>
                <w:bCs/>
                <w:sz w:val="21"/>
                <w:szCs w:val="21"/>
              </w:rPr>
              <w:t>（二）具体课程目标</w:t>
            </w:r>
          </w:p>
          <w:p w14:paraId="2EFFCCE4" w14:textId="5A0645F9" w:rsidR="00BC236F" w:rsidRDefault="009F5382">
            <w:pPr>
              <w:pStyle w:val="Default"/>
              <w:ind w:firstLineChars="200" w:firstLine="420"/>
              <w:rPr>
                <w:rFonts w:ascii="Times New Roman" w:hAnsi="Times New Roman" w:cs="Times New Roman"/>
                <w:sz w:val="21"/>
                <w:szCs w:val="21"/>
              </w:rPr>
            </w:pPr>
            <w:r>
              <w:rPr>
                <w:rFonts w:ascii="Times New Roman" w:hAnsi="Times New Roman" w:cs="Times New Roman"/>
                <w:sz w:val="21"/>
                <w:szCs w:val="21"/>
              </w:rPr>
              <w:t>本课程是</w:t>
            </w:r>
            <w:r w:rsidR="001547B1">
              <w:rPr>
                <w:rFonts w:ascii="Times New Roman" w:hAnsi="Times New Roman" w:cs="Times New Roman"/>
                <w:sz w:val="21"/>
                <w:szCs w:val="21"/>
              </w:rPr>
              <w:t>人工智能</w:t>
            </w:r>
            <w:r>
              <w:rPr>
                <w:rFonts w:ascii="Times New Roman" w:hAnsi="Times New Roman" w:cs="Times New Roman"/>
                <w:sz w:val="21"/>
                <w:szCs w:val="21"/>
              </w:rPr>
              <w:t>专业的一门重要专业基础课程，属于必修课程。它是</w:t>
            </w:r>
            <w:r w:rsidR="001547B1">
              <w:rPr>
                <w:rFonts w:ascii="Times New Roman" w:hAnsi="Times New Roman" w:cs="Times New Roman"/>
                <w:sz w:val="21"/>
                <w:szCs w:val="21"/>
              </w:rPr>
              <w:t>人工智能</w:t>
            </w:r>
            <w:r>
              <w:rPr>
                <w:rFonts w:ascii="Times New Roman" w:hAnsi="Times New Roman" w:cs="Times New Roman"/>
                <w:sz w:val="21"/>
                <w:szCs w:val="21"/>
              </w:rPr>
              <w:t>专业的核心课程。通过本课程的学习，主要达到以下</w:t>
            </w:r>
            <w:r w:rsidR="009F0351">
              <w:rPr>
                <w:rFonts w:ascii="Times New Roman" w:hAnsi="Times New Roman" w:cs="Times New Roman" w:hint="eastAsia"/>
                <w:sz w:val="21"/>
                <w:szCs w:val="21"/>
              </w:rPr>
              <w:t>课程目标</w:t>
            </w:r>
            <w:r>
              <w:rPr>
                <w:rFonts w:ascii="Times New Roman" w:hAnsi="Times New Roman" w:cs="Times New Roman"/>
                <w:sz w:val="21"/>
                <w:szCs w:val="21"/>
              </w:rPr>
              <w:t>：</w:t>
            </w:r>
          </w:p>
          <w:p w14:paraId="28BDD015" w14:textId="19A8B012" w:rsidR="009F0351" w:rsidRPr="009F0351" w:rsidRDefault="009F0351" w:rsidP="009F0351">
            <w:pPr>
              <w:ind w:firstLine="420"/>
              <w:rPr>
                <w:rFonts w:ascii="Times New Roman" w:hAnsi="Times New Roman" w:cs="Times New Roman"/>
                <w:color w:val="000000" w:themeColor="text1"/>
              </w:rPr>
            </w:pPr>
            <w:r w:rsidRPr="00C129C8">
              <w:rPr>
                <w:rFonts w:ascii="Times New Roman" w:eastAsia="黑体" w:hAnsi="Times New Roman" w:cs="Times New Roman"/>
                <w:b/>
              </w:rPr>
              <w:t>课程目</w:t>
            </w:r>
            <w:r w:rsidRPr="009F0351">
              <w:rPr>
                <w:rFonts w:ascii="Times New Roman" w:eastAsia="黑体" w:hAnsi="Times New Roman" w:cs="Times New Roman"/>
                <w:b/>
                <w:color w:val="000000" w:themeColor="text1"/>
              </w:rPr>
              <w:t>标</w:t>
            </w:r>
            <w:r w:rsidRPr="009F0351">
              <w:rPr>
                <w:rFonts w:ascii="Times New Roman" w:eastAsia="黑体" w:hAnsi="Times New Roman" w:cs="Times New Roman"/>
                <w:b/>
                <w:color w:val="000000" w:themeColor="text1"/>
              </w:rPr>
              <w:t>1</w:t>
            </w:r>
            <w:r w:rsidRPr="009F0351">
              <w:rPr>
                <w:rFonts w:ascii="Times New Roman" w:hAnsi="Times New Roman" w:cs="Times New Roman"/>
                <w:color w:val="000000" w:themeColor="text1"/>
              </w:rPr>
              <w:t>：</w:t>
            </w:r>
            <w:r w:rsidRPr="009F0351">
              <w:rPr>
                <w:rFonts w:ascii="Times New Roman" w:hAnsi="Times New Roman" w:cs="Times New Roman" w:hint="eastAsia"/>
                <w:color w:val="000000" w:themeColor="text1"/>
              </w:rPr>
              <w:t>掌握数理逻辑的基本概念及基本的解题方法，掌握从基本概念出发进行基本的逻辑推理，运用命题逻辑和谓词逻辑相关理论描述和表达复杂工程问题，并运用有关推理理论的知识进行逻辑推理。</w:t>
            </w:r>
          </w:p>
          <w:p w14:paraId="672F955B" w14:textId="43D83C11" w:rsidR="00BC236F" w:rsidRPr="009F0351" w:rsidRDefault="009F0351" w:rsidP="009F0351">
            <w:pPr>
              <w:tabs>
                <w:tab w:val="left" w:pos="840"/>
              </w:tabs>
              <w:ind w:leftChars="200" w:left="420"/>
              <w:rPr>
                <w:rFonts w:ascii="Times New Roman" w:hAnsi="Times New Roman" w:cs="Times New Roman"/>
                <w:color w:val="000000" w:themeColor="text1"/>
                <w:szCs w:val="21"/>
              </w:rPr>
            </w:pPr>
            <w:r w:rsidRPr="009F0351">
              <w:rPr>
                <w:rFonts w:ascii="Times New Roman" w:eastAsia="黑体" w:hAnsi="Times New Roman" w:cs="Times New Roman"/>
                <w:b/>
                <w:color w:val="000000" w:themeColor="text1"/>
              </w:rPr>
              <w:t>课程目标</w:t>
            </w:r>
            <w:r w:rsidRPr="009F0351">
              <w:rPr>
                <w:rFonts w:ascii="Times New Roman" w:eastAsia="黑体" w:hAnsi="Times New Roman" w:cs="Times New Roman"/>
                <w:b/>
                <w:color w:val="000000" w:themeColor="text1"/>
              </w:rPr>
              <w:t>2</w:t>
            </w:r>
            <w:r w:rsidRPr="009F0351">
              <w:rPr>
                <w:rFonts w:ascii="Times New Roman" w:hAnsi="Times New Roman" w:cs="Times New Roman"/>
                <w:color w:val="000000" w:themeColor="text1"/>
              </w:rPr>
              <w:t>：</w:t>
            </w:r>
            <w:r w:rsidRPr="009F0351">
              <w:rPr>
                <w:rFonts w:ascii="Times New Roman" w:hAnsi="Times New Roman" w:cs="Times New Roman" w:hint="eastAsia"/>
                <w:color w:val="000000" w:themeColor="text1"/>
                <w:szCs w:val="21"/>
              </w:rPr>
              <w:t>掌握集合论的基本概念及基本的解题方法，运用集合论对计算机复杂工程问题建立合适数学模型，并运用有关集合论和函数论的知识进行基本计算和问题求解。</w:t>
            </w:r>
          </w:p>
          <w:p w14:paraId="64B76250" w14:textId="7172DCA4" w:rsidR="009F0351" w:rsidRPr="009F0351" w:rsidRDefault="009F0351" w:rsidP="009F0351">
            <w:pPr>
              <w:tabs>
                <w:tab w:val="left" w:pos="840"/>
              </w:tabs>
              <w:ind w:leftChars="200" w:left="420"/>
              <w:rPr>
                <w:rFonts w:ascii="Times New Roman" w:hAnsi="Times New Roman" w:cs="Times New Roman"/>
                <w:color w:val="000000" w:themeColor="text1"/>
                <w:szCs w:val="21"/>
              </w:rPr>
            </w:pPr>
            <w:r w:rsidRPr="009F0351">
              <w:rPr>
                <w:rFonts w:ascii="Times New Roman" w:eastAsia="黑体" w:hAnsi="Times New Roman" w:cs="Times New Roman"/>
                <w:b/>
                <w:color w:val="000000" w:themeColor="text1"/>
              </w:rPr>
              <w:t>课程目标</w:t>
            </w:r>
            <w:r w:rsidRPr="009F0351">
              <w:rPr>
                <w:rFonts w:ascii="Times New Roman" w:eastAsia="黑体" w:hAnsi="Times New Roman" w:cs="Times New Roman"/>
                <w:b/>
                <w:color w:val="000000" w:themeColor="text1"/>
              </w:rPr>
              <w:t>3</w:t>
            </w:r>
            <w:r w:rsidRPr="009F0351">
              <w:rPr>
                <w:rFonts w:ascii="Times New Roman" w:hAnsi="Times New Roman" w:cs="Times New Roman"/>
                <w:color w:val="000000" w:themeColor="text1"/>
              </w:rPr>
              <w:t>：</w:t>
            </w:r>
            <w:r w:rsidRPr="009F0351">
              <w:rPr>
                <w:rFonts w:ascii="Times New Roman" w:hAnsi="Times New Roman" w:cs="Times New Roman" w:hint="eastAsia"/>
                <w:color w:val="000000" w:themeColor="text1"/>
                <w:szCs w:val="21"/>
              </w:rPr>
              <w:t>掌握图的基本概念及基本求解方法；熟练掌握图的性质、欧拉图、平面图等求解方法以及最小生成树、最优树等优化求解方法；能够将计算机领域复杂工程问题转化为图论问题，并予以求解。</w:t>
            </w:r>
          </w:p>
          <w:p w14:paraId="675F0D24" w14:textId="142ECC9C" w:rsidR="009F0351" w:rsidRPr="009F0351" w:rsidRDefault="009F0351" w:rsidP="009F0351">
            <w:pPr>
              <w:tabs>
                <w:tab w:val="left" w:pos="840"/>
              </w:tabs>
              <w:ind w:leftChars="200" w:left="420"/>
              <w:rPr>
                <w:rFonts w:ascii="Times New Roman" w:hAnsi="Times New Roman" w:cs="Times New Roman"/>
                <w:color w:val="000000" w:themeColor="text1"/>
                <w:szCs w:val="21"/>
              </w:rPr>
            </w:pPr>
            <w:r w:rsidRPr="009F0351">
              <w:rPr>
                <w:rFonts w:ascii="Times New Roman" w:eastAsia="黑体" w:hAnsi="Times New Roman" w:cs="Times New Roman"/>
                <w:b/>
                <w:color w:val="000000" w:themeColor="text1"/>
              </w:rPr>
              <w:t>课程目标</w:t>
            </w:r>
            <w:r w:rsidRPr="009F0351">
              <w:rPr>
                <w:rFonts w:ascii="Times New Roman" w:eastAsia="黑体" w:hAnsi="Times New Roman" w:cs="Times New Roman"/>
                <w:b/>
                <w:color w:val="000000" w:themeColor="text1"/>
              </w:rPr>
              <w:t>4</w:t>
            </w:r>
            <w:r w:rsidRPr="009F0351">
              <w:rPr>
                <w:rFonts w:ascii="Times New Roman" w:hAnsi="Times New Roman" w:cs="Times New Roman"/>
                <w:color w:val="000000" w:themeColor="text1"/>
              </w:rPr>
              <w:t>：</w:t>
            </w:r>
            <w:r w:rsidRPr="009F0351">
              <w:rPr>
                <w:rFonts w:ascii="Times New Roman" w:hAnsi="Times New Roman" w:cs="Times New Roman" w:hint="eastAsia"/>
                <w:color w:val="000000" w:themeColor="text1"/>
                <w:szCs w:val="21"/>
              </w:rPr>
              <w:t>掌握代数系统、群等离散结构及基本求解方法；能够针对一个问题进行抽象分析，选择一种代数模型进行抽象表达；使学生逐步习惯于以概念和公理为出发点的思维方式，并初步掌握数学论证的基本规范，熟练掌握群论、格和布尔代数的性质、判断和构造方法；能够抽象分析计算机领域的系统或过程中的影响因素，识别和判断关键环节和参数。</w:t>
            </w:r>
          </w:p>
          <w:p w14:paraId="15506CD5" w14:textId="5AE795DC" w:rsidR="00BC236F" w:rsidRPr="009F0351" w:rsidRDefault="009F0351" w:rsidP="009F0351">
            <w:pPr>
              <w:tabs>
                <w:tab w:val="left" w:pos="840"/>
              </w:tabs>
              <w:ind w:leftChars="200" w:left="420"/>
              <w:rPr>
                <w:rFonts w:ascii="Times New Roman" w:hAnsi="Times New Roman" w:cs="Times New Roman"/>
                <w:color w:val="000000" w:themeColor="text1"/>
                <w:szCs w:val="21"/>
              </w:rPr>
            </w:pPr>
            <w:r w:rsidRPr="009F0351">
              <w:rPr>
                <w:rFonts w:ascii="Times New Roman" w:hAnsi="Times New Roman" w:cs="Times New Roman" w:hint="eastAsia"/>
                <w:color w:val="000000" w:themeColor="text1"/>
                <w:szCs w:val="21"/>
              </w:rPr>
              <w:t>最终，实现</w:t>
            </w:r>
            <w:r w:rsidR="009F5382" w:rsidRPr="009F0351">
              <w:rPr>
                <w:rFonts w:ascii="Times New Roman" w:hAnsi="Times New Roman" w:cs="Times New Roman"/>
                <w:color w:val="000000" w:themeColor="text1"/>
                <w:szCs w:val="21"/>
              </w:rPr>
              <w:t>培养学生的数学素养，提高分析问题与解决问题的能力。</w:t>
            </w:r>
          </w:p>
          <w:p w14:paraId="496BE80B" w14:textId="77777777" w:rsidR="00BC236F" w:rsidRDefault="00BC236F">
            <w:pPr>
              <w:ind w:left="480"/>
              <w:rPr>
                <w:rFonts w:ascii="Times New Roman" w:hAnsi="Times New Roman" w:cs="Times New Roman"/>
                <w:szCs w:val="21"/>
              </w:rPr>
            </w:pPr>
          </w:p>
          <w:p w14:paraId="4BB1BE78" w14:textId="77777777" w:rsidR="00BC236F" w:rsidRDefault="009F5382">
            <w:pPr>
              <w:pStyle w:val="Default"/>
              <w:ind w:firstLineChars="200" w:firstLine="422"/>
              <w:rPr>
                <w:rFonts w:ascii="Times New Roman" w:eastAsia="黑体" w:hAnsi="Times New Roman" w:cs="Times New Roman"/>
                <w:b/>
                <w:bCs/>
                <w:sz w:val="21"/>
                <w:szCs w:val="21"/>
              </w:rPr>
            </w:pPr>
            <w:r>
              <w:rPr>
                <w:rFonts w:ascii="Times New Roman" w:eastAsia="黑体" w:hAnsi="Times New Roman" w:cs="Times New Roman"/>
                <w:b/>
                <w:bCs/>
                <w:sz w:val="21"/>
                <w:szCs w:val="21"/>
              </w:rPr>
              <w:t>（三）课程目标与毕业要求、指标点对应关系</w:t>
            </w:r>
          </w:p>
          <w:p w14:paraId="7CE4DE94" w14:textId="77777777" w:rsidR="00BC236F" w:rsidRDefault="00BC236F">
            <w:pPr>
              <w:pStyle w:val="Default"/>
              <w:ind w:firstLineChars="200" w:firstLine="422"/>
              <w:rPr>
                <w:rFonts w:ascii="Times New Roman" w:eastAsia="黑体" w:hAnsi="Times New Roman" w:cs="Times New Roman"/>
                <w:b/>
                <w:bCs/>
                <w:sz w:val="21"/>
                <w:szCs w:val="21"/>
              </w:rPr>
            </w:pPr>
          </w:p>
          <w:p w14:paraId="733BBD90" w14:textId="77777777" w:rsidR="00BC236F" w:rsidRDefault="009F5382">
            <w:pPr>
              <w:pStyle w:val="Default"/>
              <w:ind w:firstLineChars="200" w:firstLine="422"/>
              <w:jc w:val="center"/>
              <w:rPr>
                <w:rFonts w:ascii="Times New Roman" w:eastAsia="黑体" w:hAnsi="Times New Roman" w:cs="Times New Roman"/>
                <w:b/>
                <w:bCs/>
                <w:sz w:val="21"/>
                <w:szCs w:val="21"/>
              </w:rPr>
            </w:pPr>
            <w:r>
              <w:rPr>
                <w:rFonts w:ascii="Times New Roman" w:eastAsia="黑体" w:hAnsi="Times New Roman" w:cs="Times New Roman"/>
                <w:b/>
                <w:bCs/>
                <w:sz w:val="21"/>
                <w:szCs w:val="21"/>
              </w:rPr>
              <w:t>表</w:t>
            </w:r>
            <w:r>
              <w:rPr>
                <w:rFonts w:ascii="Times New Roman" w:eastAsia="黑体" w:hAnsi="Times New Roman" w:cs="Times New Roman"/>
                <w:b/>
                <w:bCs/>
                <w:sz w:val="21"/>
                <w:szCs w:val="21"/>
              </w:rPr>
              <w:t>1</w:t>
            </w:r>
            <w:r>
              <w:rPr>
                <w:rFonts w:ascii="Times New Roman" w:eastAsia="黑体" w:hAnsi="Times New Roman" w:cs="Times New Roman"/>
                <w:b/>
                <w:bCs/>
                <w:sz w:val="21"/>
                <w:szCs w:val="21"/>
              </w:rPr>
              <w:t>：毕业要求、指标点与课程目标对照表</w:t>
            </w:r>
          </w:p>
          <w:tbl>
            <w:tblPr>
              <w:tblStyle w:val="a8"/>
              <w:tblW w:w="0" w:type="auto"/>
              <w:tblLayout w:type="fixed"/>
              <w:tblLook w:val="04A0" w:firstRow="1" w:lastRow="0" w:firstColumn="1" w:lastColumn="0" w:noHBand="0" w:noVBand="1"/>
            </w:tblPr>
            <w:tblGrid>
              <w:gridCol w:w="2263"/>
              <w:gridCol w:w="2297"/>
              <w:gridCol w:w="3510"/>
            </w:tblGrid>
            <w:tr w:rsidR="00BC236F" w14:paraId="31E002BB" w14:textId="77777777">
              <w:tc>
                <w:tcPr>
                  <w:tcW w:w="2263" w:type="dxa"/>
                </w:tcPr>
                <w:p w14:paraId="55E4296F" w14:textId="77777777" w:rsidR="00BC236F" w:rsidRDefault="009F5382">
                  <w:pPr>
                    <w:ind w:firstLineChars="50" w:firstLine="105"/>
                    <w:jc w:val="center"/>
                    <w:rPr>
                      <w:rFonts w:ascii="Times New Roman" w:hAnsi="Times New Roman" w:cs="Times New Roman"/>
                    </w:rPr>
                  </w:pPr>
                  <w:r>
                    <w:rPr>
                      <w:rFonts w:ascii="Times New Roman" w:hAnsi="Times New Roman" w:cs="Times New Roman"/>
                    </w:rPr>
                    <w:t>毕业要求</w:t>
                  </w:r>
                </w:p>
              </w:tc>
              <w:tc>
                <w:tcPr>
                  <w:tcW w:w="2297" w:type="dxa"/>
                </w:tcPr>
                <w:p w14:paraId="2D16655C" w14:textId="77777777" w:rsidR="00BC236F" w:rsidRDefault="009F5382">
                  <w:pPr>
                    <w:jc w:val="center"/>
                    <w:rPr>
                      <w:rFonts w:ascii="Times New Roman" w:hAnsi="Times New Roman" w:cs="Times New Roman"/>
                    </w:rPr>
                  </w:pPr>
                  <w:r>
                    <w:rPr>
                      <w:rFonts w:ascii="Times New Roman" w:hAnsi="Times New Roman" w:cs="Times New Roman"/>
                    </w:rPr>
                    <w:t>指标点</w:t>
                  </w:r>
                </w:p>
              </w:tc>
              <w:tc>
                <w:tcPr>
                  <w:tcW w:w="3510" w:type="dxa"/>
                </w:tcPr>
                <w:p w14:paraId="4F3B52B0" w14:textId="77777777" w:rsidR="00BC236F" w:rsidRDefault="009F5382">
                  <w:pPr>
                    <w:jc w:val="center"/>
                    <w:rPr>
                      <w:rFonts w:ascii="Times New Roman" w:hAnsi="Times New Roman" w:cs="Times New Roman"/>
                    </w:rPr>
                  </w:pPr>
                  <w:r>
                    <w:rPr>
                      <w:rFonts w:ascii="Times New Roman" w:hAnsi="Times New Roman" w:cs="Times New Roman"/>
                    </w:rPr>
                    <w:t>课程教学目标</w:t>
                  </w:r>
                </w:p>
              </w:tc>
            </w:tr>
            <w:tr w:rsidR="00BC236F" w14:paraId="21538DDF" w14:textId="77777777">
              <w:tc>
                <w:tcPr>
                  <w:tcW w:w="2263" w:type="dxa"/>
                  <w:vMerge w:val="restart"/>
                </w:tcPr>
                <w:p w14:paraId="79D57CC6" w14:textId="3A2E1B7D" w:rsidR="00BC236F" w:rsidRDefault="009F5382">
                  <w:pPr>
                    <w:jc w:val="left"/>
                    <w:rPr>
                      <w:rFonts w:ascii="Times New Roman" w:hAnsi="Times New Roman" w:cs="Times New Roman"/>
                    </w:rPr>
                  </w:pPr>
                  <w:r>
                    <w:rPr>
                      <w:rFonts w:ascii="Times New Roman" w:hAnsi="Times New Roman" w:cs="Times New Roman"/>
                      <w:b/>
                      <w:color w:val="000000"/>
                      <w:szCs w:val="21"/>
                    </w:rPr>
                    <w:t>1</w:t>
                  </w:r>
                  <w:r>
                    <w:rPr>
                      <w:rFonts w:ascii="Times New Roman" w:hAnsi="Times New Roman" w:cs="Times New Roman"/>
                      <w:b/>
                      <w:color w:val="000000"/>
                      <w:szCs w:val="21"/>
                    </w:rPr>
                    <w:t>．工程知识：</w:t>
                  </w:r>
                  <w:r>
                    <w:rPr>
                      <w:rFonts w:ascii="Times New Roman" w:hAnsi="Times New Roman" w:cs="Times New Roman"/>
                      <w:color w:val="000000"/>
                      <w:szCs w:val="21"/>
                    </w:rPr>
                    <w:t>具备较扎实的数学、自然科学知识，系统掌握计算机</w:t>
                  </w:r>
                  <w:r>
                    <w:rPr>
                      <w:rFonts w:ascii="Times New Roman" w:hAnsi="Times New Roman" w:cs="Times New Roman"/>
                      <w:color w:val="000000"/>
                      <w:szCs w:val="21"/>
                    </w:rPr>
                    <w:lastRenderedPageBreak/>
                    <w:t>领域的工程基础和专业知识，了解</w:t>
                  </w:r>
                  <w:r w:rsidR="001547B1">
                    <w:rPr>
                      <w:rFonts w:ascii="Times New Roman" w:hAnsi="Times New Roman" w:cs="Times New Roman"/>
                      <w:color w:val="000000"/>
                      <w:szCs w:val="21"/>
                    </w:rPr>
                    <w:t>人工智能</w:t>
                  </w:r>
                  <w:r>
                    <w:rPr>
                      <w:rFonts w:ascii="Times New Roman" w:hAnsi="Times New Roman" w:cs="Times New Roman"/>
                      <w:color w:val="000000"/>
                      <w:szCs w:val="21"/>
                    </w:rPr>
                    <w:t>等领域背景知识，能够将各类知识用于解决计算机领域复杂工程问题。</w:t>
                  </w:r>
                </w:p>
              </w:tc>
              <w:tc>
                <w:tcPr>
                  <w:tcW w:w="2297" w:type="dxa"/>
                </w:tcPr>
                <w:p w14:paraId="0E20A4A7" w14:textId="77777777" w:rsidR="00BC236F" w:rsidRDefault="009F5382">
                  <w:pPr>
                    <w:rPr>
                      <w:rFonts w:ascii="Times New Roman" w:hAnsi="Times New Roman" w:cs="Times New Roman"/>
                    </w:rPr>
                  </w:pPr>
                  <w:r>
                    <w:rPr>
                      <w:rFonts w:ascii="Times New Roman" w:eastAsiaTheme="majorEastAsia" w:hAnsi="Times New Roman" w:cs="Times New Roman"/>
                    </w:rPr>
                    <w:lastRenderedPageBreak/>
                    <w:t>1.1</w:t>
                  </w:r>
                  <w:r>
                    <w:rPr>
                      <w:rFonts w:ascii="Times New Roman" w:eastAsiaTheme="majorEastAsia" w:hAnsi="Times New Roman" w:cs="Times New Roman"/>
                    </w:rPr>
                    <w:t>掌握数学与自然科学的基本概念、基本理论和基本技能等知识，</w:t>
                  </w:r>
                  <w:r>
                    <w:rPr>
                      <w:rFonts w:ascii="Times New Roman" w:eastAsiaTheme="majorEastAsia" w:hAnsi="Times New Roman" w:cs="Times New Roman"/>
                    </w:rPr>
                    <w:lastRenderedPageBreak/>
                    <w:t>培养逻辑思维和逻辑推理能力，正确使用计算机技术语言表达计算机复杂工程问题。</w:t>
                  </w:r>
                </w:p>
              </w:tc>
              <w:tc>
                <w:tcPr>
                  <w:tcW w:w="3510" w:type="dxa"/>
                </w:tcPr>
                <w:p w14:paraId="155963BA" w14:textId="77777777" w:rsidR="00BC236F" w:rsidRDefault="009F5382">
                  <w:pPr>
                    <w:rPr>
                      <w:rFonts w:ascii="Times New Roman" w:hAnsi="Times New Roman" w:cs="Times New Roman"/>
                    </w:rPr>
                  </w:pPr>
                  <w:r>
                    <w:rPr>
                      <w:rFonts w:ascii="Times New Roman" w:hAnsi="Times New Roman" w:cs="Times New Roman"/>
                      <w:b/>
                      <w:szCs w:val="21"/>
                    </w:rPr>
                    <w:lastRenderedPageBreak/>
                    <w:t>目标</w:t>
                  </w:r>
                  <w:r>
                    <w:rPr>
                      <w:rFonts w:ascii="Times New Roman" w:hAnsi="Times New Roman" w:cs="Times New Roman"/>
                      <w:b/>
                      <w:szCs w:val="21"/>
                    </w:rPr>
                    <w:t>1</w:t>
                  </w:r>
                  <w:r>
                    <w:rPr>
                      <w:rFonts w:ascii="Times New Roman" w:hAnsi="Times New Roman" w:cs="Times New Roman"/>
                      <w:szCs w:val="21"/>
                    </w:rPr>
                    <w:t>：掌握数理逻辑的基本概念及基本的解题方法，掌握从基本概念出发进行基本的逻辑推理，运用命题逻</w:t>
                  </w:r>
                  <w:r>
                    <w:rPr>
                      <w:rFonts w:ascii="Times New Roman" w:hAnsi="Times New Roman" w:cs="Times New Roman"/>
                      <w:szCs w:val="21"/>
                    </w:rPr>
                    <w:lastRenderedPageBreak/>
                    <w:t>辑和谓词逻辑相关理论描述和表达复杂工程问题，并运用有关推理理论的知识进行逻辑推理。</w:t>
                  </w:r>
                </w:p>
              </w:tc>
            </w:tr>
            <w:tr w:rsidR="00BC236F" w14:paraId="2B9DBE51" w14:textId="77777777">
              <w:tc>
                <w:tcPr>
                  <w:tcW w:w="2263" w:type="dxa"/>
                  <w:vMerge/>
                </w:tcPr>
                <w:p w14:paraId="1D765970" w14:textId="77777777" w:rsidR="00BC236F" w:rsidRDefault="00BC236F">
                  <w:pPr>
                    <w:jc w:val="left"/>
                    <w:rPr>
                      <w:rFonts w:ascii="Times New Roman" w:hAnsi="Times New Roman" w:cs="Times New Roman"/>
                      <w:b/>
                      <w:color w:val="000000"/>
                      <w:szCs w:val="21"/>
                    </w:rPr>
                  </w:pPr>
                </w:p>
              </w:tc>
              <w:tc>
                <w:tcPr>
                  <w:tcW w:w="2297" w:type="dxa"/>
                </w:tcPr>
                <w:p w14:paraId="6051E4B8" w14:textId="77777777" w:rsidR="00BC236F" w:rsidRDefault="009F5382">
                  <w:pPr>
                    <w:rPr>
                      <w:rFonts w:ascii="Times New Roman" w:eastAsiaTheme="majorEastAsia" w:hAnsi="Times New Roman" w:cs="Times New Roman"/>
                    </w:rPr>
                  </w:pPr>
                  <w:r>
                    <w:rPr>
                      <w:rFonts w:ascii="Times New Roman" w:eastAsiaTheme="majorEastAsia" w:hAnsi="Times New Roman" w:cs="Times New Roman"/>
                    </w:rPr>
                    <w:t xml:space="preserve">1.3 </w:t>
                  </w:r>
                  <w:r>
                    <w:rPr>
                      <w:rFonts w:ascii="Times New Roman" w:eastAsiaTheme="majorEastAsia" w:hAnsi="Times New Roman" w:cs="Times New Roman"/>
                    </w:rPr>
                    <w:t>建立针对计算机复杂工程问题的合适数学模型和软件模型，并综合运用数学、自然科学、工程基础和专业知识进行问题的求解。</w:t>
                  </w:r>
                </w:p>
              </w:tc>
              <w:tc>
                <w:tcPr>
                  <w:tcW w:w="3510" w:type="dxa"/>
                </w:tcPr>
                <w:p w14:paraId="40C0482D" w14:textId="77777777" w:rsidR="00BC236F" w:rsidRDefault="009F5382">
                  <w:pPr>
                    <w:rPr>
                      <w:rFonts w:ascii="Times New Roman" w:hAnsi="Times New Roman" w:cs="Times New Roman"/>
                      <w:b/>
                      <w:szCs w:val="21"/>
                    </w:rPr>
                  </w:pPr>
                  <w:r>
                    <w:rPr>
                      <w:rFonts w:ascii="Times New Roman" w:hAnsi="Times New Roman" w:cs="Times New Roman"/>
                      <w:b/>
                      <w:szCs w:val="21"/>
                    </w:rPr>
                    <w:t>目标</w:t>
                  </w:r>
                  <w:r>
                    <w:rPr>
                      <w:rFonts w:ascii="Times New Roman" w:hAnsi="Times New Roman" w:cs="Times New Roman"/>
                      <w:b/>
                      <w:szCs w:val="21"/>
                    </w:rPr>
                    <w:t>2</w:t>
                  </w:r>
                  <w:r>
                    <w:rPr>
                      <w:rFonts w:ascii="Times New Roman" w:hAnsi="Times New Roman" w:cs="Times New Roman"/>
                      <w:szCs w:val="21"/>
                    </w:rPr>
                    <w:t>：掌握集合论的基本概念及基本的解题方法，运用集合论对计算机复杂工程问题建立</w:t>
                  </w:r>
                  <w:r>
                    <w:rPr>
                      <w:rFonts w:ascii="Times New Roman" w:eastAsiaTheme="majorEastAsia" w:hAnsi="Times New Roman" w:cs="Times New Roman"/>
                    </w:rPr>
                    <w:t>合适数学模型</w:t>
                  </w:r>
                  <w:r>
                    <w:rPr>
                      <w:rFonts w:ascii="Times New Roman" w:hAnsi="Times New Roman" w:cs="Times New Roman"/>
                      <w:szCs w:val="21"/>
                    </w:rPr>
                    <w:t>，并运用有关集合论和函数论的知识进行基本计算和问题求解。</w:t>
                  </w:r>
                </w:p>
              </w:tc>
            </w:tr>
            <w:tr w:rsidR="00BC236F" w14:paraId="2CBC7DA9" w14:textId="77777777">
              <w:tc>
                <w:tcPr>
                  <w:tcW w:w="2263" w:type="dxa"/>
                  <w:vMerge/>
                </w:tcPr>
                <w:p w14:paraId="5D9AE657" w14:textId="77777777" w:rsidR="00BC236F" w:rsidRDefault="00BC236F">
                  <w:pPr>
                    <w:jc w:val="left"/>
                    <w:rPr>
                      <w:rFonts w:ascii="Times New Roman" w:hAnsi="Times New Roman" w:cs="Times New Roman"/>
                      <w:b/>
                      <w:color w:val="000000"/>
                      <w:szCs w:val="21"/>
                    </w:rPr>
                  </w:pPr>
                </w:p>
              </w:tc>
              <w:tc>
                <w:tcPr>
                  <w:tcW w:w="2297" w:type="dxa"/>
                </w:tcPr>
                <w:p w14:paraId="1A838B4C" w14:textId="77777777" w:rsidR="00BC236F" w:rsidRDefault="009F5382">
                  <w:pPr>
                    <w:rPr>
                      <w:rFonts w:ascii="Times New Roman" w:eastAsiaTheme="majorEastAsia" w:hAnsi="Times New Roman" w:cs="Times New Roman"/>
                    </w:rPr>
                  </w:pPr>
                  <w:r>
                    <w:rPr>
                      <w:rFonts w:ascii="Times New Roman" w:eastAsiaTheme="majorEastAsia" w:hAnsi="Times New Roman" w:cs="Times New Roman"/>
                    </w:rPr>
                    <w:t>1.4</w:t>
                  </w:r>
                  <w:r>
                    <w:rPr>
                      <w:rFonts w:ascii="Times New Roman" w:eastAsiaTheme="majorEastAsia" w:hAnsi="Times New Roman" w:cs="Times New Roman"/>
                    </w:rPr>
                    <w:t>分析计算机系统的复杂性和优化方法，优选解决计算机领域复杂工程问题的解决方案。</w:t>
                  </w:r>
                </w:p>
              </w:tc>
              <w:tc>
                <w:tcPr>
                  <w:tcW w:w="3510" w:type="dxa"/>
                </w:tcPr>
                <w:p w14:paraId="4383A778" w14:textId="77777777" w:rsidR="00BC236F" w:rsidRDefault="009F5382">
                  <w:pPr>
                    <w:rPr>
                      <w:rFonts w:ascii="Times New Roman" w:hAnsi="Times New Roman" w:cs="Times New Roman"/>
                      <w:b/>
                      <w:szCs w:val="21"/>
                    </w:rPr>
                  </w:pPr>
                  <w:r>
                    <w:rPr>
                      <w:rFonts w:ascii="Times New Roman" w:hAnsi="Times New Roman" w:cs="Times New Roman"/>
                      <w:b/>
                      <w:szCs w:val="21"/>
                    </w:rPr>
                    <w:t>目标</w:t>
                  </w:r>
                  <w:r>
                    <w:rPr>
                      <w:rFonts w:ascii="Times New Roman" w:hAnsi="Times New Roman" w:cs="Times New Roman"/>
                      <w:b/>
                      <w:szCs w:val="21"/>
                    </w:rPr>
                    <w:t>3</w:t>
                  </w:r>
                  <w:r>
                    <w:rPr>
                      <w:rFonts w:ascii="Times New Roman" w:hAnsi="Times New Roman" w:cs="Times New Roman"/>
                      <w:szCs w:val="21"/>
                    </w:rPr>
                    <w:t>：掌握图的基本概念及基本求解方法；熟练掌握图的性质、欧拉图、平面图等求解方法以及最小生成树、最优树等优化求解方法；能够将计算机领域复杂工程问题转化为图论问题，并予以求解。</w:t>
                  </w:r>
                </w:p>
              </w:tc>
            </w:tr>
            <w:tr w:rsidR="00BC236F" w14:paraId="3606B1AB" w14:textId="77777777">
              <w:tc>
                <w:tcPr>
                  <w:tcW w:w="2263" w:type="dxa"/>
                </w:tcPr>
                <w:p w14:paraId="562D98C8" w14:textId="77777777" w:rsidR="00BC236F" w:rsidRDefault="009F5382">
                  <w:pPr>
                    <w:jc w:val="left"/>
                    <w:rPr>
                      <w:rFonts w:ascii="Times New Roman" w:hAnsi="Times New Roman" w:cs="Times New Roman"/>
                    </w:rPr>
                  </w:pPr>
                  <w:r>
                    <w:rPr>
                      <w:rFonts w:ascii="Times New Roman" w:hAnsi="Times New Roman" w:cs="Times New Roman"/>
                      <w:b/>
                      <w:color w:val="000000"/>
                      <w:szCs w:val="21"/>
                    </w:rPr>
                    <w:t>2</w:t>
                  </w:r>
                  <w:r>
                    <w:rPr>
                      <w:rFonts w:ascii="Times New Roman" w:hAnsi="Times New Roman" w:cs="Times New Roman"/>
                      <w:b/>
                      <w:color w:val="000000"/>
                      <w:szCs w:val="21"/>
                    </w:rPr>
                    <w:t>．问题分析</w:t>
                  </w:r>
                  <w:r>
                    <w:rPr>
                      <w:rFonts w:ascii="Times New Roman" w:hAnsi="Times New Roman" w:cs="Times New Roman"/>
                      <w:color w:val="000000"/>
                      <w:szCs w:val="21"/>
                    </w:rPr>
                    <w:t>：能够应用数学、自然科学和工程科学的基本原理，进行抽象分析与识别、建模表达、并通过文献研究和</w:t>
                  </w:r>
                  <w:r>
                    <w:rPr>
                      <w:rFonts w:ascii="Times New Roman" w:hAnsi="Times New Roman" w:cs="Times New Roman"/>
                      <w:color w:val="000000"/>
                      <w:szCs w:val="21"/>
                    </w:rPr>
                    <w:t>“</w:t>
                  </w:r>
                  <w:r>
                    <w:rPr>
                      <w:rFonts w:ascii="Times New Roman" w:hAnsi="Times New Roman" w:cs="Times New Roman"/>
                      <w:color w:val="000000"/>
                      <w:szCs w:val="21"/>
                    </w:rPr>
                    <w:t>定性</w:t>
                  </w:r>
                  <w:r>
                    <w:rPr>
                      <w:rFonts w:ascii="Times New Roman" w:hAnsi="Times New Roman" w:cs="Times New Roman"/>
                      <w:color w:val="000000"/>
                      <w:szCs w:val="21"/>
                    </w:rPr>
                    <w:t>+</w:t>
                  </w:r>
                  <w:r>
                    <w:rPr>
                      <w:rFonts w:ascii="Times New Roman" w:hAnsi="Times New Roman" w:cs="Times New Roman"/>
                      <w:color w:val="000000"/>
                      <w:szCs w:val="21"/>
                    </w:rPr>
                    <w:t>定量</w:t>
                  </w:r>
                  <w:r>
                    <w:rPr>
                      <w:rFonts w:ascii="Times New Roman" w:hAnsi="Times New Roman" w:cs="Times New Roman"/>
                      <w:color w:val="000000"/>
                      <w:szCs w:val="21"/>
                    </w:rPr>
                    <w:t>”</w:t>
                  </w:r>
                  <w:r>
                    <w:rPr>
                      <w:rFonts w:ascii="Times New Roman" w:hAnsi="Times New Roman" w:cs="Times New Roman"/>
                      <w:color w:val="000000"/>
                      <w:szCs w:val="21"/>
                    </w:rPr>
                    <w:t>方法分析计算机领域复杂工程问题，以获得有效结论。</w:t>
                  </w:r>
                </w:p>
              </w:tc>
              <w:tc>
                <w:tcPr>
                  <w:tcW w:w="2297" w:type="dxa"/>
                </w:tcPr>
                <w:p w14:paraId="2E4B0913" w14:textId="77777777" w:rsidR="00BC236F" w:rsidRDefault="009F5382">
                  <w:pPr>
                    <w:rPr>
                      <w:rFonts w:ascii="Times New Roman" w:hAnsi="Times New Roman" w:cs="Times New Roman"/>
                    </w:rPr>
                  </w:pPr>
                  <w:r>
                    <w:rPr>
                      <w:rFonts w:ascii="Times New Roman" w:hAnsi="Times New Roman" w:cs="Times New Roman"/>
                    </w:rPr>
                    <w:t>2.1</w:t>
                  </w:r>
                  <w:r>
                    <w:rPr>
                      <w:rFonts w:ascii="Times New Roman" w:eastAsiaTheme="majorEastAsia" w:hAnsi="Times New Roman" w:cs="Times New Roman"/>
                    </w:rPr>
                    <w:t>抽象分析计算机领域的系统或过程中的影响因素，识别和判断该问题的关键环节和参数。</w:t>
                  </w:r>
                </w:p>
              </w:tc>
              <w:tc>
                <w:tcPr>
                  <w:tcW w:w="3510" w:type="dxa"/>
                </w:tcPr>
                <w:p w14:paraId="0FA7DE45" w14:textId="77777777" w:rsidR="00BC236F" w:rsidRDefault="009F5382">
                  <w:pPr>
                    <w:rPr>
                      <w:rFonts w:ascii="Times New Roman" w:hAnsi="Times New Roman" w:cs="Times New Roman"/>
                    </w:rPr>
                  </w:pPr>
                  <w:r>
                    <w:rPr>
                      <w:rFonts w:ascii="Times New Roman" w:hAnsi="Times New Roman" w:cs="Times New Roman"/>
                      <w:b/>
                      <w:szCs w:val="21"/>
                    </w:rPr>
                    <w:t>目标</w:t>
                  </w:r>
                  <w:r>
                    <w:rPr>
                      <w:rFonts w:ascii="Times New Roman" w:hAnsi="Times New Roman" w:cs="Times New Roman"/>
                      <w:b/>
                      <w:szCs w:val="21"/>
                    </w:rPr>
                    <w:t>4</w:t>
                  </w:r>
                  <w:r>
                    <w:rPr>
                      <w:rFonts w:ascii="Times New Roman" w:hAnsi="Times New Roman" w:cs="Times New Roman"/>
                      <w:szCs w:val="21"/>
                    </w:rPr>
                    <w:t>：掌握代数系统、群等离散结构及基本求解方法；能够针对一个问题进行抽象分析，选择一种代数模型进行抽象表达；使学生逐步习惯于以概念和公理为出发点的思维方式，并初步掌握数学论证的基本规范，熟练掌握群论、格和布尔代数的性质、判断和构造方法；能够</w:t>
                  </w:r>
                  <w:r>
                    <w:rPr>
                      <w:rFonts w:ascii="Times New Roman" w:eastAsiaTheme="majorEastAsia" w:hAnsi="Times New Roman" w:cs="Times New Roman"/>
                    </w:rPr>
                    <w:t>抽象分析计算机领域的系统或过程中的影响因素，识别和判断关键环节和参数。</w:t>
                  </w:r>
                </w:p>
              </w:tc>
            </w:tr>
          </w:tbl>
          <w:p w14:paraId="39DAB43B" w14:textId="77777777" w:rsidR="00BC236F" w:rsidRDefault="009F5382">
            <w:pPr>
              <w:rPr>
                <w:rFonts w:ascii="Times New Roman" w:hAnsi="Times New Roman" w:cs="Times New Roman"/>
              </w:rPr>
            </w:pPr>
            <w:r>
              <w:rPr>
                <w:rFonts w:ascii="Times New Roman" w:hAnsi="Times New Roman" w:cs="Times New Roman" w:hint="eastAsia"/>
              </w:rPr>
              <w:t xml:space="preserve"> </w:t>
            </w:r>
          </w:p>
        </w:tc>
      </w:tr>
      <w:tr w:rsidR="00BC236F" w14:paraId="4762AFA8" w14:textId="77777777">
        <w:tc>
          <w:tcPr>
            <w:tcW w:w="8522" w:type="dxa"/>
            <w:gridSpan w:val="7"/>
            <w:vAlign w:val="center"/>
          </w:tcPr>
          <w:p w14:paraId="5644F95B" w14:textId="77777777" w:rsidR="00BC236F" w:rsidRDefault="009F5382">
            <w:pPr>
              <w:rPr>
                <w:rFonts w:ascii="Times New Roman" w:eastAsia="黑体" w:hAnsi="Times New Roman" w:cs="Times New Roman"/>
                <w:b/>
                <w:bCs/>
                <w:sz w:val="24"/>
                <w:szCs w:val="24"/>
              </w:rPr>
            </w:pPr>
            <w:r>
              <w:rPr>
                <w:rFonts w:ascii="Times New Roman" w:eastAsia="黑体" w:hAnsi="Times New Roman" w:cs="Times New Roman"/>
                <w:b/>
                <w:bCs/>
                <w:sz w:val="24"/>
                <w:szCs w:val="24"/>
              </w:rPr>
              <w:lastRenderedPageBreak/>
              <w:t>二、前导课程、知识结构及能力要求</w:t>
            </w:r>
          </w:p>
          <w:p w14:paraId="2F1EFBB7" w14:textId="6BA97F8F" w:rsidR="00BC236F" w:rsidRDefault="009F0351">
            <w:pPr>
              <w:ind w:firstLineChars="200" w:firstLine="422"/>
              <w:rPr>
                <w:rFonts w:ascii="Times New Roman" w:eastAsia="宋体" w:hAnsi="Times New Roman" w:cs="Times New Roman"/>
                <w:color w:val="000000"/>
                <w:kern w:val="0"/>
                <w:szCs w:val="21"/>
              </w:rPr>
            </w:pPr>
            <w:r>
              <w:rPr>
                <w:rFonts w:ascii="Times New Roman" w:eastAsia="黑体" w:hAnsi="Times New Roman" w:cs="Times New Roman" w:hint="eastAsia"/>
                <w:b/>
              </w:rPr>
              <w:t>（一）</w:t>
            </w:r>
            <w:r w:rsidR="009F5382">
              <w:rPr>
                <w:rFonts w:ascii="黑体" w:eastAsia="黑体" w:hAnsi="黑体" w:cs="黑体" w:hint="eastAsia"/>
                <w:b/>
                <w:bCs/>
                <w:color w:val="000000"/>
                <w:kern w:val="0"/>
                <w:szCs w:val="21"/>
              </w:rPr>
              <w:t>前导课程</w:t>
            </w:r>
            <w:r w:rsidR="009F5382">
              <w:rPr>
                <w:rFonts w:ascii="Times New Roman" w:eastAsia="宋体" w:hAnsi="Times New Roman" w:cs="Times New Roman" w:hint="eastAsia"/>
                <w:color w:val="000000"/>
                <w:kern w:val="0"/>
                <w:szCs w:val="21"/>
              </w:rPr>
              <w:t>：</w:t>
            </w:r>
            <w:r w:rsidR="009F5382">
              <w:rPr>
                <w:rFonts w:ascii="Times New Roman" w:eastAsia="宋体" w:hAnsi="Times New Roman" w:cs="Times New Roman"/>
                <w:color w:val="000000"/>
                <w:kern w:val="0"/>
                <w:szCs w:val="21"/>
              </w:rPr>
              <w:t>高等数学和线性代数</w:t>
            </w:r>
          </w:p>
          <w:p w14:paraId="52AB6549" w14:textId="4A565654" w:rsidR="00BC236F" w:rsidRDefault="009F0351">
            <w:pPr>
              <w:ind w:firstLineChars="200" w:firstLine="422"/>
              <w:rPr>
                <w:rFonts w:ascii="Times New Roman" w:eastAsia="宋体" w:hAnsi="Times New Roman" w:cs="Times New Roman"/>
                <w:color w:val="000000"/>
                <w:kern w:val="0"/>
                <w:szCs w:val="21"/>
              </w:rPr>
            </w:pPr>
            <w:r>
              <w:rPr>
                <w:rFonts w:ascii="Times New Roman" w:eastAsia="黑体" w:hAnsi="Times New Roman" w:cs="Times New Roman" w:hint="eastAsia"/>
                <w:b/>
              </w:rPr>
              <w:t>（二）</w:t>
            </w:r>
            <w:r w:rsidR="009F5382">
              <w:rPr>
                <w:rFonts w:ascii="Times New Roman" w:eastAsia="黑体" w:hAnsi="Times New Roman" w:cs="Times New Roman"/>
                <w:b/>
              </w:rPr>
              <w:t>知识结构</w:t>
            </w:r>
            <w:r w:rsidR="009F5382">
              <w:rPr>
                <w:rFonts w:ascii="Times New Roman" w:eastAsia="黑体" w:hAnsi="Times New Roman" w:cs="Times New Roman" w:hint="eastAsia"/>
                <w:b/>
              </w:rPr>
              <w:t>及能力要求</w:t>
            </w:r>
            <w:r w:rsidR="009F5382">
              <w:rPr>
                <w:rFonts w:ascii="Times New Roman" w:hAnsi="Times New Roman" w:cs="Times New Roman"/>
              </w:rPr>
              <w:t>：</w:t>
            </w:r>
            <w:r w:rsidR="009F5382">
              <w:rPr>
                <w:rFonts w:ascii="Times New Roman" w:eastAsia="宋体" w:hAnsi="Times New Roman" w:cs="Times New Roman"/>
                <w:color w:val="000000"/>
                <w:kern w:val="0"/>
                <w:szCs w:val="21"/>
              </w:rPr>
              <w:t>要求学生具有一定的分析推理能力。</w:t>
            </w:r>
          </w:p>
          <w:p w14:paraId="14597824" w14:textId="77777777" w:rsidR="00BC236F" w:rsidRDefault="00BC236F">
            <w:pPr>
              <w:ind w:firstLineChars="200" w:firstLine="420"/>
              <w:rPr>
                <w:rFonts w:ascii="Times New Roman" w:eastAsia="宋体" w:hAnsi="Times New Roman" w:cs="Times New Roman"/>
                <w:color w:val="000000"/>
                <w:kern w:val="0"/>
                <w:szCs w:val="21"/>
              </w:rPr>
            </w:pPr>
          </w:p>
        </w:tc>
      </w:tr>
      <w:tr w:rsidR="00BC236F" w14:paraId="2B53078C" w14:textId="77777777">
        <w:tc>
          <w:tcPr>
            <w:tcW w:w="8522" w:type="dxa"/>
            <w:gridSpan w:val="7"/>
            <w:vAlign w:val="center"/>
          </w:tcPr>
          <w:p w14:paraId="2FF98AD0" w14:textId="77777777" w:rsidR="00BC236F" w:rsidRDefault="009F5382">
            <w:pPr>
              <w:rPr>
                <w:rFonts w:ascii="Times New Roman" w:hAnsi="Times New Roman" w:cs="Times New Roman"/>
              </w:rPr>
            </w:pPr>
            <w:r>
              <w:rPr>
                <w:rFonts w:ascii="Times New Roman" w:eastAsia="黑体" w:hAnsi="Times New Roman" w:cs="Times New Roman"/>
                <w:b/>
                <w:bCs/>
                <w:sz w:val="24"/>
                <w:szCs w:val="24"/>
              </w:rPr>
              <w:t>三、课程结构说明</w:t>
            </w:r>
          </w:p>
          <w:p w14:paraId="44F77049" w14:textId="639B7749" w:rsidR="00B533BA" w:rsidRDefault="009F5382">
            <w:pPr>
              <w:autoSpaceDE w:val="0"/>
              <w:autoSpaceDN w:val="0"/>
              <w:adjustRightInd w:val="0"/>
              <w:ind w:firstLineChars="200" w:firstLine="422"/>
              <w:jc w:val="left"/>
              <w:rPr>
                <w:rFonts w:ascii="Times New Roman" w:eastAsia="黑体" w:hAnsi="Times New Roman" w:cs="Times New Roman"/>
                <w:b/>
                <w:bCs/>
                <w:color w:val="000000"/>
                <w:kern w:val="0"/>
                <w:szCs w:val="21"/>
              </w:rPr>
            </w:pPr>
            <w:r>
              <w:rPr>
                <w:rFonts w:ascii="Times New Roman" w:eastAsia="黑体" w:hAnsi="Times New Roman" w:cs="Times New Roman"/>
                <w:b/>
                <w:bCs/>
                <w:color w:val="000000"/>
                <w:kern w:val="0"/>
                <w:szCs w:val="21"/>
              </w:rPr>
              <w:t>（一）</w:t>
            </w:r>
            <w:r w:rsidR="00B533BA">
              <w:rPr>
                <w:rFonts w:ascii="Times New Roman" w:eastAsia="黑体" w:hAnsi="Times New Roman" w:cs="Times New Roman" w:hint="eastAsia"/>
                <w:b/>
                <w:bCs/>
                <w:color w:val="000000"/>
                <w:kern w:val="0"/>
                <w:szCs w:val="21"/>
              </w:rPr>
              <w:t>教学总体安排</w:t>
            </w:r>
          </w:p>
          <w:p w14:paraId="5E3C1265" w14:textId="00FE11E0" w:rsidR="00B533BA" w:rsidRDefault="00B533BA">
            <w:pPr>
              <w:autoSpaceDE w:val="0"/>
              <w:autoSpaceDN w:val="0"/>
              <w:adjustRightInd w:val="0"/>
              <w:ind w:firstLineChars="200" w:firstLine="420"/>
              <w:jc w:val="left"/>
              <w:rPr>
                <w:rFonts w:ascii="Times New Roman" w:eastAsia="宋体" w:hAnsi="Times New Roman" w:cs="Times New Roman"/>
                <w:color w:val="000000"/>
                <w:kern w:val="0"/>
                <w:szCs w:val="21"/>
              </w:rPr>
            </w:pPr>
            <w:r w:rsidRPr="00B533BA">
              <w:rPr>
                <w:rFonts w:ascii="Times New Roman" w:eastAsia="宋体" w:hAnsi="Times New Roman" w:cs="Times New Roman" w:hint="eastAsia"/>
                <w:color w:val="000000"/>
                <w:kern w:val="0"/>
                <w:szCs w:val="21"/>
              </w:rPr>
              <w:t>本课程主要讲解</w:t>
            </w:r>
            <w:r w:rsidR="001547B1">
              <w:rPr>
                <w:rFonts w:ascii="Times New Roman" w:eastAsia="宋体" w:hAnsi="Times New Roman" w:cs="Times New Roman" w:hint="eastAsia"/>
                <w:color w:val="000000"/>
                <w:kern w:val="0"/>
                <w:szCs w:val="21"/>
              </w:rPr>
              <w:t>人工智能</w:t>
            </w:r>
            <w:r w:rsidRPr="00B533BA">
              <w:rPr>
                <w:rFonts w:ascii="Times New Roman" w:eastAsia="宋体" w:hAnsi="Times New Roman" w:cs="Times New Roman" w:hint="eastAsia"/>
                <w:color w:val="000000"/>
                <w:kern w:val="0"/>
                <w:szCs w:val="21"/>
              </w:rPr>
              <w:t>专业涉及的数理逻辑、集合论、代数结构与布尔代数、图论四方面内容。通过各个教学环节逐步培养学生的抽象思维能力、逻辑推理能力和自学能力。课程结构仅列出达到教学基本要求的课程内容，不限制讲述的体系、方式和方法，列出的内容并非都要讲述，部分内容可通过学生自学达到教学基本要求。</w:t>
            </w:r>
          </w:p>
          <w:p w14:paraId="1BC4BE65" w14:textId="6CCAF5DC" w:rsidR="00B533BA" w:rsidRDefault="00B533BA" w:rsidP="00B533BA">
            <w:pPr>
              <w:autoSpaceDE w:val="0"/>
              <w:autoSpaceDN w:val="0"/>
              <w:adjustRightInd w:val="0"/>
              <w:ind w:firstLineChars="200" w:firstLine="422"/>
              <w:jc w:val="left"/>
              <w:rPr>
                <w:rFonts w:ascii="Times New Roman" w:eastAsia="黑体" w:hAnsi="Times New Roman" w:cs="Times New Roman"/>
                <w:b/>
                <w:bCs/>
                <w:color w:val="000000"/>
                <w:kern w:val="0"/>
                <w:szCs w:val="21"/>
              </w:rPr>
            </w:pPr>
            <w:r>
              <w:rPr>
                <w:rFonts w:ascii="Times New Roman" w:eastAsia="黑体" w:hAnsi="Times New Roman" w:cs="Times New Roman"/>
                <w:b/>
                <w:bCs/>
                <w:color w:val="000000"/>
                <w:kern w:val="0"/>
                <w:szCs w:val="21"/>
              </w:rPr>
              <w:t>（</w:t>
            </w:r>
            <w:r>
              <w:rPr>
                <w:rFonts w:ascii="Times New Roman" w:eastAsia="黑体" w:hAnsi="Times New Roman" w:cs="Times New Roman" w:hint="eastAsia"/>
                <w:b/>
                <w:bCs/>
                <w:color w:val="000000"/>
                <w:kern w:val="0"/>
                <w:szCs w:val="21"/>
              </w:rPr>
              <w:t>二</w:t>
            </w:r>
            <w:r>
              <w:rPr>
                <w:rFonts w:ascii="Times New Roman" w:eastAsia="黑体" w:hAnsi="Times New Roman" w:cs="Times New Roman"/>
                <w:b/>
                <w:bCs/>
                <w:color w:val="000000"/>
                <w:kern w:val="0"/>
                <w:szCs w:val="21"/>
              </w:rPr>
              <w:t>）</w:t>
            </w:r>
            <w:r>
              <w:rPr>
                <w:rFonts w:ascii="Times New Roman" w:eastAsia="黑体" w:hAnsi="Times New Roman" w:cs="Times New Roman" w:hint="eastAsia"/>
                <w:b/>
                <w:bCs/>
                <w:color w:val="000000"/>
                <w:kern w:val="0"/>
                <w:szCs w:val="21"/>
              </w:rPr>
              <w:t>课程重点内容</w:t>
            </w:r>
          </w:p>
          <w:p w14:paraId="3CE7D571" w14:textId="2CADB3F3" w:rsidR="00071CA2" w:rsidRDefault="00071CA2" w:rsidP="00071CA2">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课程重点是通过学习</w:t>
            </w:r>
            <w:r w:rsidRPr="00071CA2">
              <w:rPr>
                <w:rFonts w:ascii="Times New Roman" w:eastAsia="宋体" w:hAnsi="Times New Roman" w:cs="Times New Roman" w:hint="eastAsia"/>
                <w:color w:val="000000"/>
                <w:kern w:val="0"/>
                <w:szCs w:val="21"/>
              </w:rPr>
              <w:t>数理逻辑、集合论、代数结构与布尔代数、图论</w:t>
            </w:r>
            <w:r>
              <w:rPr>
                <w:rFonts w:ascii="Times New Roman" w:eastAsia="宋体" w:hAnsi="Times New Roman" w:cs="Times New Roman" w:hint="eastAsia"/>
                <w:color w:val="000000"/>
                <w:kern w:val="0"/>
                <w:szCs w:val="21"/>
              </w:rPr>
              <w:t>的相关理论</w:t>
            </w:r>
            <w:r w:rsidRPr="00071CA2">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主要包括：</w:t>
            </w:r>
            <w:r>
              <w:rPr>
                <w:rFonts w:ascii="Times New Roman" w:hAnsi="Times New Roman" w:cs="Times New Roman"/>
                <w:szCs w:val="21"/>
              </w:rPr>
              <w:t>数理逻辑最基本的内容，包括命题逻辑和谓词逻辑</w:t>
            </w:r>
            <w:r>
              <w:rPr>
                <w:rFonts w:ascii="Times New Roman" w:hAnsi="Times New Roman" w:cs="Times New Roman" w:hint="eastAsia"/>
                <w:szCs w:val="21"/>
              </w:rPr>
              <w:t>；</w:t>
            </w:r>
            <w:r>
              <w:rPr>
                <w:rFonts w:ascii="Times New Roman" w:hAnsi="Times New Roman" w:cs="Times New Roman"/>
                <w:szCs w:val="21"/>
              </w:rPr>
              <w:t>集合论的基础知识如集合、运算、性质、序偶、关系、函数、基数等</w:t>
            </w:r>
            <w:r>
              <w:rPr>
                <w:rFonts w:ascii="Times New Roman" w:hAnsi="Times New Roman" w:cs="Times New Roman" w:hint="eastAsia"/>
                <w:szCs w:val="21"/>
              </w:rPr>
              <w:t>；</w:t>
            </w:r>
            <w:r>
              <w:rPr>
                <w:rFonts w:ascii="Times New Roman" w:hAnsi="Times New Roman" w:cs="Times New Roman"/>
                <w:szCs w:val="21"/>
              </w:rPr>
              <w:t>代数系统的基础知识如群、环、域、同态与同构、格与布尔代数等；图论的基础知识如图的基本概念、路与回路、图的矩阵表示、欧拉图与汉密尔顿图、平面图、对偶图与着色、树与生成树、根树及其应用；</w:t>
            </w:r>
            <w:r>
              <w:rPr>
                <w:rFonts w:ascii="Times New Roman" w:eastAsia="宋体" w:hAnsi="Times New Roman" w:cs="Times New Roman" w:hint="eastAsia"/>
                <w:color w:val="000000"/>
                <w:kern w:val="0"/>
                <w:szCs w:val="21"/>
              </w:rPr>
              <w:t>通过以上学习，提升</w:t>
            </w:r>
            <w:r w:rsidRPr="00071CA2">
              <w:rPr>
                <w:rFonts w:ascii="Times New Roman" w:eastAsia="宋体" w:hAnsi="Times New Roman" w:cs="Times New Roman" w:hint="eastAsia"/>
                <w:color w:val="000000"/>
                <w:kern w:val="0"/>
                <w:szCs w:val="21"/>
              </w:rPr>
              <w:t>学生运算能力、推理能力和综合运用所学知识去分析解决问题的能力。增强学生的数学表达能力，数</w:t>
            </w:r>
            <w:r w:rsidRPr="00071CA2">
              <w:rPr>
                <w:rFonts w:ascii="Times New Roman" w:eastAsia="宋体" w:hAnsi="Times New Roman" w:cs="Times New Roman" w:hint="eastAsia"/>
                <w:color w:val="000000"/>
                <w:kern w:val="0"/>
                <w:szCs w:val="21"/>
              </w:rPr>
              <w:lastRenderedPageBreak/>
              <w:t>学修养，为研究解决计算机问题打下坚实的基础。</w:t>
            </w:r>
          </w:p>
          <w:p w14:paraId="1EDD42CD" w14:textId="4C5F0DFF" w:rsidR="00071CA2" w:rsidRPr="00071CA2" w:rsidRDefault="00071CA2" w:rsidP="00071CA2">
            <w:pPr>
              <w:autoSpaceDE w:val="0"/>
              <w:autoSpaceDN w:val="0"/>
              <w:adjustRightInd w:val="0"/>
              <w:ind w:firstLineChars="200" w:firstLine="422"/>
              <w:jc w:val="left"/>
              <w:rPr>
                <w:rFonts w:ascii="Times New Roman" w:eastAsia="黑体" w:hAnsi="Times New Roman" w:cs="Times New Roman"/>
                <w:b/>
                <w:bCs/>
                <w:color w:val="000000"/>
                <w:kern w:val="0"/>
                <w:szCs w:val="21"/>
              </w:rPr>
            </w:pPr>
            <w:r>
              <w:rPr>
                <w:rFonts w:ascii="Times New Roman" w:eastAsia="黑体" w:hAnsi="Times New Roman" w:cs="Times New Roman"/>
                <w:b/>
                <w:bCs/>
                <w:color w:val="000000"/>
                <w:kern w:val="0"/>
                <w:szCs w:val="21"/>
              </w:rPr>
              <w:t>（</w:t>
            </w:r>
            <w:r>
              <w:rPr>
                <w:rFonts w:ascii="Times New Roman" w:eastAsia="黑体" w:hAnsi="Times New Roman" w:cs="Times New Roman" w:hint="eastAsia"/>
                <w:b/>
                <w:bCs/>
                <w:color w:val="000000"/>
                <w:kern w:val="0"/>
                <w:szCs w:val="21"/>
              </w:rPr>
              <w:t>三</w:t>
            </w:r>
            <w:r>
              <w:rPr>
                <w:rFonts w:ascii="Times New Roman" w:eastAsia="黑体" w:hAnsi="Times New Roman" w:cs="Times New Roman"/>
                <w:b/>
                <w:bCs/>
                <w:color w:val="000000"/>
                <w:kern w:val="0"/>
                <w:szCs w:val="21"/>
              </w:rPr>
              <w:t>）</w:t>
            </w:r>
            <w:r w:rsidRPr="00071CA2">
              <w:rPr>
                <w:rFonts w:ascii="Times New Roman" w:eastAsia="黑体" w:hAnsi="Times New Roman" w:cs="Times New Roman" w:hint="eastAsia"/>
                <w:b/>
                <w:bCs/>
                <w:color w:val="000000"/>
                <w:kern w:val="0"/>
                <w:szCs w:val="21"/>
              </w:rPr>
              <w:t>课程难点内容</w:t>
            </w:r>
          </w:p>
          <w:p w14:paraId="67EC424E" w14:textId="4C3F177A" w:rsidR="00071CA2" w:rsidRPr="00071CA2" w:rsidRDefault="00071CA2">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课程难点是</w:t>
            </w:r>
            <w:r w:rsidR="003F08CA">
              <w:rPr>
                <w:rFonts w:ascii="Times New Roman" w:hAnsi="Times New Roman" w:cs="Times New Roman"/>
                <w:szCs w:val="21"/>
              </w:rPr>
              <w:t>运用命题逻辑和谓词逻辑相关理论描述和表达复杂工程问题，并运用有关推理理论的知识进行逻辑推理</w:t>
            </w:r>
            <w:r w:rsidR="003F08CA">
              <w:rPr>
                <w:rFonts w:ascii="Times New Roman" w:hAnsi="Times New Roman" w:cs="Times New Roman" w:hint="eastAsia"/>
                <w:szCs w:val="21"/>
              </w:rPr>
              <w:t>；</w:t>
            </w:r>
            <w:r w:rsidR="003F08CA">
              <w:rPr>
                <w:rFonts w:ascii="Times New Roman" w:hAnsi="Times New Roman" w:cs="Times New Roman"/>
                <w:szCs w:val="21"/>
              </w:rPr>
              <w:t>能够将计算机领域复杂工程问题转化为图论问题，并予以求解</w:t>
            </w:r>
            <w:r w:rsidR="003F08CA">
              <w:rPr>
                <w:rFonts w:ascii="Times New Roman" w:hAnsi="Times New Roman" w:cs="Times New Roman" w:hint="eastAsia"/>
                <w:szCs w:val="21"/>
              </w:rPr>
              <w:t>；</w:t>
            </w:r>
            <w:r w:rsidR="003F08CA">
              <w:rPr>
                <w:rFonts w:ascii="Times New Roman" w:hAnsi="Times New Roman" w:cs="Times New Roman"/>
                <w:szCs w:val="21"/>
              </w:rPr>
              <w:t>学生逐步习惯于以概念和公理为出发点的思维方式</w:t>
            </w:r>
            <w:r w:rsidR="003F08CA">
              <w:rPr>
                <w:rFonts w:ascii="Times New Roman" w:hAnsi="Times New Roman" w:cs="Times New Roman" w:hint="eastAsia"/>
                <w:szCs w:val="21"/>
              </w:rPr>
              <w:t>，</w:t>
            </w:r>
            <w:r w:rsidR="003F08CA">
              <w:rPr>
                <w:rFonts w:ascii="Times New Roman" w:hAnsi="Times New Roman" w:cs="Times New Roman"/>
                <w:szCs w:val="21"/>
              </w:rPr>
              <w:t>能够</w:t>
            </w:r>
            <w:r w:rsidR="003F08CA">
              <w:rPr>
                <w:rFonts w:ascii="Times New Roman" w:eastAsiaTheme="majorEastAsia" w:hAnsi="Times New Roman" w:cs="Times New Roman"/>
              </w:rPr>
              <w:t>抽象分析计算机领域的系统或过程中的影响因素</w:t>
            </w:r>
            <w:r w:rsidR="003F08CA">
              <w:rPr>
                <w:rFonts w:ascii="Times New Roman" w:eastAsiaTheme="majorEastAsia" w:hAnsi="Times New Roman" w:cs="Times New Roman" w:hint="eastAsia"/>
              </w:rPr>
              <w:t>。</w:t>
            </w:r>
          </w:p>
          <w:p w14:paraId="134F0BAE" w14:textId="45667D7E" w:rsidR="00BC236F" w:rsidRDefault="003F08CA">
            <w:pPr>
              <w:autoSpaceDE w:val="0"/>
              <w:autoSpaceDN w:val="0"/>
              <w:adjustRightInd w:val="0"/>
              <w:ind w:firstLineChars="200" w:firstLine="422"/>
              <w:jc w:val="left"/>
              <w:rPr>
                <w:rFonts w:ascii="Times New Roman" w:eastAsia="黑体" w:hAnsi="Times New Roman" w:cs="Times New Roman"/>
                <w:b/>
                <w:bCs/>
                <w:color w:val="000000"/>
                <w:kern w:val="0"/>
                <w:szCs w:val="21"/>
              </w:rPr>
            </w:pPr>
            <w:r>
              <w:rPr>
                <w:rFonts w:ascii="Times New Roman" w:eastAsia="黑体" w:hAnsi="Times New Roman" w:cs="Times New Roman" w:hint="eastAsia"/>
                <w:b/>
                <w:bCs/>
                <w:color w:val="000000"/>
                <w:kern w:val="0"/>
                <w:szCs w:val="21"/>
              </w:rPr>
              <w:t>（四）</w:t>
            </w:r>
            <w:r w:rsidR="009F5382">
              <w:rPr>
                <w:rFonts w:ascii="Times New Roman" w:eastAsia="黑体" w:hAnsi="Times New Roman" w:cs="Times New Roman"/>
                <w:b/>
                <w:bCs/>
                <w:color w:val="000000"/>
                <w:kern w:val="0"/>
                <w:szCs w:val="21"/>
              </w:rPr>
              <w:t>教学内容、教学环节与课程目标对应关系</w:t>
            </w:r>
          </w:p>
          <w:p w14:paraId="5A7FDBF0" w14:textId="77777777" w:rsidR="00BC236F" w:rsidRDefault="009F5382">
            <w:pPr>
              <w:autoSpaceDE w:val="0"/>
              <w:autoSpaceDN w:val="0"/>
              <w:adjustRightInd w:val="0"/>
              <w:ind w:firstLineChars="200" w:firstLine="420"/>
              <w:jc w:val="left"/>
              <w:rPr>
                <w:rFonts w:ascii="Times New Roman" w:hAnsi="Times New Roman" w:cs="Times New Roman"/>
                <w:bCs/>
                <w:szCs w:val="21"/>
              </w:rPr>
            </w:pPr>
            <w:r>
              <w:rPr>
                <w:rFonts w:ascii="Times New Roman" w:eastAsia="宋体" w:hAnsi="Times New Roman" w:cs="Times New Roman"/>
                <w:color w:val="000000"/>
                <w:kern w:val="0"/>
                <w:szCs w:val="21"/>
              </w:rPr>
              <w:t>本课程由理论授课和课外作业二个单元构成。授课内容主要包括：</w:t>
            </w:r>
            <w:r>
              <w:rPr>
                <w:rFonts w:ascii="Times New Roman" w:hAnsi="Times New Roman" w:cs="Times New Roman"/>
                <w:bCs/>
                <w:szCs w:val="21"/>
              </w:rPr>
              <w:t>命题逻辑、</w:t>
            </w:r>
            <w:r>
              <w:rPr>
                <w:rFonts w:ascii="Times New Roman" w:hAnsi="Times New Roman" w:cs="Times New Roman"/>
              </w:rPr>
              <w:t>谓词</w:t>
            </w:r>
            <w:r>
              <w:rPr>
                <w:rFonts w:ascii="Times New Roman" w:hAnsi="Times New Roman" w:cs="Times New Roman"/>
                <w:bCs/>
                <w:szCs w:val="21"/>
              </w:rPr>
              <w:t>逻辑、集合与关系、函数、代数结构、格、图论</w:t>
            </w:r>
            <w:r>
              <w:rPr>
                <w:rFonts w:ascii="Times New Roman" w:hAnsi="Times New Roman" w:cs="Times New Roman"/>
                <w:bCs/>
                <w:szCs w:val="21"/>
              </w:rPr>
              <w:t>7</w:t>
            </w:r>
            <w:r>
              <w:rPr>
                <w:rFonts w:ascii="Times New Roman" w:hAnsi="Times New Roman" w:cs="Times New Roman"/>
                <w:bCs/>
                <w:szCs w:val="21"/>
              </w:rPr>
              <w:t>章内容，每一章的授课学时如下表所示：</w:t>
            </w:r>
          </w:p>
          <w:p w14:paraId="76257C32" w14:textId="77777777" w:rsidR="00BC236F" w:rsidRDefault="00BC236F">
            <w:pPr>
              <w:autoSpaceDE w:val="0"/>
              <w:autoSpaceDN w:val="0"/>
              <w:adjustRightInd w:val="0"/>
              <w:ind w:firstLineChars="200" w:firstLine="420"/>
              <w:jc w:val="left"/>
              <w:rPr>
                <w:rFonts w:ascii="Times New Roman" w:hAnsi="Times New Roman" w:cs="Times New Roman"/>
                <w:bCs/>
                <w:szCs w:val="21"/>
              </w:rPr>
            </w:pPr>
          </w:p>
          <w:p w14:paraId="171A8D97" w14:textId="77777777" w:rsidR="00BC236F" w:rsidRDefault="009F5382">
            <w:pPr>
              <w:autoSpaceDE w:val="0"/>
              <w:autoSpaceDN w:val="0"/>
              <w:adjustRightInd w:val="0"/>
              <w:ind w:firstLineChars="200" w:firstLine="422"/>
              <w:jc w:val="center"/>
              <w:rPr>
                <w:rFonts w:ascii="Times New Roman" w:eastAsia="黑体" w:hAnsi="Times New Roman" w:cs="Times New Roman"/>
                <w:b/>
                <w:szCs w:val="21"/>
              </w:rPr>
            </w:pPr>
            <w:r>
              <w:rPr>
                <w:rFonts w:ascii="Times New Roman" w:eastAsia="黑体" w:hAnsi="Times New Roman" w:cs="Times New Roman"/>
                <w:b/>
                <w:szCs w:val="21"/>
              </w:rPr>
              <w:t>表</w:t>
            </w:r>
            <w:r>
              <w:rPr>
                <w:rFonts w:ascii="Times New Roman" w:eastAsia="黑体" w:hAnsi="Times New Roman" w:cs="Times New Roman"/>
                <w:b/>
                <w:szCs w:val="21"/>
              </w:rPr>
              <w:t>2</w:t>
            </w:r>
            <w:r>
              <w:rPr>
                <w:rFonts w:ascii="Times New Roman" w:eastAsia="黑体" w:hAnsi="Times New Roman" w:cs="Times New Roman"/>
                <w:b/>
                <w:szCs w:val="21"/>
              </w:rPr>
              <w:t>：具体课程教学内容、教学环节和课程目标对应关系表</w:t>
            </w:r>
          </w:p>
          <w:tbl>
            <w:tblPr>
              <w:tblStyle w:val="a8"/>
              <w:tblW w:w="0" w:type="auto"/>
              <w:tblLayout w:type="fixed"/>
              <w:tblLook w:val="04A0" w:firstRow="1" w:lastRow="0" w:firstColumn="1" w:lastColumn="0" w:noHBand="0" w:noVBand="1"/>
            </w:tblPr>
            <w:tblGrid>
              <w:gridCol w:w="594"/>
              <w:gridCol w:w="992"/>
              <w:gridCol w:w="1843"/>
              <w:gridCol w:w="1134"/>
              <w:gridCol w:w="992"/>
              <w:gridCol w:w="1418"/>
              <w:gridCol w:w="992"/>
            </w:tblGrid>
            <w:tr w:rsidR="00BC236F" w14:paraId="15AF9283" w14:textId="77777777">
              <w:tc>
                <w:tcPr>
                  <w:tcW w:w="594" w:type="dxa"/>
                  <w:vAlign w:val="center"/>
                </w:tcPr>
                <w:p w14:paraId="70B6A468"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编号</w:t>
                  </w:r>
                </w:p>
              </w:tc>
              <w:tc>
                <w:tcPr>
                  <w:tcW w:w="992" w:type="dxa"/>
                  <w:vAlign w:val="center"/>
                </w:tcPr>
                <w:p w14:paraId="29CE1FB8"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教学主题</w:t>
                  </w:r>
                </w:p>
              </w:tc>
              <w:tc>
                <w:tcPr>
                  <w:tcW w:w="1843" w:type="dxa"/>
                  <w:vAlign w:val="center"/>
                </w:tcPr>
                <w:p w14:paraId="63A3AC16"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教学内容</w:t>
                  </w:r>
                </w:p>
              </w:tc>
              <w:tc>
                <w:tcPr>
                  <w:tcW w:w="1134" w:type="dxa"/>
                  <w:vAlign w:val="center"/>
                </w:tcPr>
                <w:p w14:paraId="190DA475"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教学环节</w:t>
                  </w:r>
                </w:p>
              </w:tc>
              <w:tc>
                <w:tcPr>
                  <w:tcW w:w="992" w:type="dxa"/>
                  <w:vAlign w:val="center"/>
                </w:tcPr>
                <w:p w14:paraId="3B6AD586"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课前阅读</w:t>
                  </w:r>
                </w:p>
              </w:tc>
              <w:tc>
                <w:tcPr>
                  <w:tcW w:w="1418" w:type="dxa"/>
                  <w:vAlign w:val="center"/>
                </w:tcPr>
                <w:p w14:paraId="0C8E584A"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课后作业</w:t>
                  </w:r>
                </w:p>
              </w:tc>
              <w:tc>
                <w:tcPr>
                  <w:tcW w:w="992" w:type="dxa"/>
                  <w:vAlign w:val="center"/>
                </w:tcPr>
                <w:p w14:paraId="4BDDC3DB" w14:textId="77777777" w:rsidR="00BC236F" w:rsidRDefault="009F5382">
                  <w:pPr>
                    <w:ind w:leftChars="-37" w:left="-78" w:right="-105"/>
                    <w:jc w:val="center"/>
                    <w:rPr>
                      <w:rFonts w:ascii="Times New Roman" w:hAnsi="Times New Roman" w:cs="Times New Roman"/>
                    </w:rPr>
                  </w:pPr>
                  <w:r>
                    <w:rPr>
                      <w:rFonts w:ascii="Times New Roman" w:hAnsi="Times New Roman" w:cs="Times New Roman"/>
                    </w:rPr>
                    <w:t>教学目标</w:t>
                  </w:r>
                </w:p>
              </w:tc>
            </w:tr>
            <w:tr w:rsidR="00BC236F" w14:paraId="4CECD51B" w14:textId="77777777">
              <w:tc>
                <w:tcPr>
                  <w:tcW w:w="594" w:type="dxa"/>
                  <w:vAlign w:val="center"/>
                </w:tcPr>
                <w:p w14:paraId="0B9458ED"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1</w:t>
                  </w:r>
                </w:p>
              </w:tc>
              <w:tc>
                <w:tcPr>
                  <w:tcW w:w="992" w:type="dxa"/>
                  <w:vAlign w:val="center"/>
                </w:tcPr>
                <w:p w14:paraId="55242B74"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数理逻辑</w:t>
                  </w:r>
                </w:p>
              </w:tc>
              <w:tc>
                <w:tcPr>
                  <w:tcW w:w="1843" w:type="dxa"/>
                  <w:vAlign w:val="center"/>
                </w:tcPr>
                <w:p w14:paraId="67A3D32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数理逻辑的基本概念，命题公式和谓词公式之间的等价蕴含关系，以及推理逻辑。</w:t>
                  </w:r>
                </w:p>
              </w:tc>
              <w:tc>
                <w:tcPr>
                  <w:tcW w:w="1134" w:type="dxa"/>
                  <w:vAlign w:val="center"/>
                </w:tcPr>
                <w:p w14:paraId="12E9AE4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课堂教学：采用理论讲述、证明方法、</w:t>
                  </w:r>
                  <w:r>
                    <w:rPr>
                      <w:rFonts w:ascii="Times New Roman" w:hAnsi="Times New Roman" w:cs="Times New Roman"/>
                    </w:rPr>
                    <w:t>13</w:t>
                  </w:r>
                  <w:r>
                    <w:rPr>
                      <w:rFonts w:ascii="Times New Roman" w:hAnsi="Times New Roman" w:cs="Times New Roman"/>
                    </w:rPr>
                    <w:t>学时</w:t>
                  </w:r>
                </w:p>
              </w:tc>
              <w:tc>
                <w:tcPr>
                  <w:tcW w:w="992" w:type="dxa"/>
                  <w:vAlign w:val="center"/>
                </w:tcPr>
                <w:p w14:paraId="29D0C652"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t>1,2</w:t>
                  </w:r>
                  <w:r>
                    <w:rPr>
                      <w:rFonts w:ascii="Times New Roman" w:hAnsi="Times New Roman" w:cs="Times New Roman"/>
                    </w:rPr>
                    <w:t>章</w:t>
                  </w:r>
                </w:p>
              </w:tc>
              <w:tc>
                <w:tcPr>
                  <w:tcW w:w="1418" w:type="dxa"/>
                  <w:vAlign w:val="center"/>
                </w:tcPr>
                <w:p w14:paraId="4955056A"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教材后作业，包括基本概念掌握和证明</w:t>
                  </w:r>
                </w:p>
              </w:tc>
              <w:tc>
                <w:tcPr>
                  <w:tcW w:w="992" w:type="dxa"/>
                  <w:vAlign w:val="center"/>
                </w:tcPr>
                <w:p w14:paraId="5DBD943D"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1</w:t>
                  </w:r>
                </w:p>
              </w:tc>
            </w:tr>
            <w:tr w:rsidR="00BC236F" w14:paraId="48AB1E4C" w14:textId="77777777">
              <w:tc>
                <w:tcPr>
                  <w:tcW w:w="594" w:type="dxa"/>
                  <w:vAlign w:val="center"/>
                </w:tcPr>
                <w:p w14:paraId="34B84AB2"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2</w:t>
                  </w:r>
                </w:p>
              </w:tc>
              <w:tc>
                <w:tcPr>
                  <w:tcW w:w="992" w:type="dxa"/>
                  <w:vAlign w:val="center"/>
                </w:tcPr>
                <w:p w14:paraId="1D1658F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集合论</w:t>
                  </w:r>
                </w:p>
                <w:p w14:paraId="7D60E94D" w14:textId="77777777" w:rsidR="00BC236F" w:rsidRDefault="00BC236F">
                  <w:pPr>
                    <w:ind w:leftChars="-37" w:left="-78" w:right="-1"/>
                    <w:jc w:val="center"/>
                    <w:rPr>
                      <w:rFonts w:ascii="Times New Roman" w:hAnsi="Times New Roman" w:cs="Times New Roman"/>
                    </w:rPr>
                  </w:pPr>
                </w:p>
              </w:tc>
              <w:tc>
                <w:tcPr>
                  <w:tcW w:w="1843" w:type="dxa"/>
                  <w:vAlign w:val="center"/>
                </w:tcPr>
                <w:p w14:paraId="09E337CC" w14:textId="77777777" w:rsidR="00BC236F" w:rsidRDefault="009F5382">
                  <w:pPr>
                    <w:ind w:leftChars="-37" w:left="-78" w:right="-1"/>
                    <w:jc w:val="center"/>
                    <w:rPr>
                      <w:rFonts w:ascii="Times New Roman" w:hAnsi="Times New Roman" w:cs="Times New Roman"/>
                    </w:rPr>
                  </w:pPr>
                  <w:r>
                    <w:rPr>
                      <w:rFonts w:ascii="Times New Roman" w:hAnsi="Times New Roman" w:cs="Times New Roman"/>
                      <w:szCs w:val="21"/>
                    </w:rPr>
                    <w:t>集合论的基本概念及基本的解题方法，运用集合论对计算机复杂工程问题建立</w:t>
                  </w:r>
                  <w:r>
                    <w:rPr>
                      <w:rFonts w:ascii="Times New Roman" w:eastAsiaTheme="majorEastAsia" w:hAnsi="Times New Roman" w:cs="Times New Roman"/>
                    </w:rPr>
                    <w:t>合适数学模型</w:t>
                  </w:r>
                  <w:r>
                    <w:rPr>
                      <w:rFonts w:ascii="Times New Roman" w:hAnsi="Times New Roman" w:cs="Times New Roman"/>
                      <w:szCs w:val="21"/>
                    </w:rPr>
                    <w:t>，并运用有关集合论和函数论的知识进行基本计算和问题求解。</w:t>
                  </w:r>
                </w:p>
              </w:tc>
              <w:tc>
                <w:tcPr>
                  <w:tcW w:w="1134" w:type="dxa"/>
                  <w:vAlign w:val="center"/>
                </w:tcPr>
                <w:p w14:paraId="6CE0344B"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课堂教学：理论讲述、证明方法、计算方法、</w:t>
                  </w:r>
                  <w:r>
                    <w:rPr>
                      <w:rFonts w:ascii="Times New Roman" w:hAnsi="Times New Roman" w:cs="Times New Roman"/>
                    </w:rPr>
                    <w:t>14</w:t>
                  </w:r>
                  <w:r>
                    <w:rPr>
                      <w:rFonts w:ascii="Times New Roman" w:hAnsi="Times New Roman" w:cs="Times New Roman"/>
                    </w:rPr>
                    <w:t>学时</w:t>
                  </w:r>
                </w:p>
              </w:tc>
              <w:tc>
                <w:tcPr>
                  <w:tcW w:w="992" w:type="dxa"/>
                  <w:vAlign w:val="center"/>
                </w:tcPr>
                <w:p w14:paraId="7043215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t>3,4</w:t>
                  </w:r>
                  <w:r>
                    <w:rPr>
                      <w:rFonts w:ascii="Times New Roman" w:hAnsi="Times New Roman" w:cs="Times New Roman"/>
                    </w:rPr>
                    <w:t>章</w:t>
                  </w:r>
                </w:p>
              </w:tc>
              <w:tc>
                <w:tcPr>
                  <w:tcW w:w="1418" w:type="dxa"/>
                  <w:vAlign w:val="center"/>
                </w:tcPr>
                <w:p w14:paraId="5A642ABA"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教材后作业，包括基本概念掌握、证明和计算</w:t>
                  </w:r>
                </w:p>
              </w:tc>
              <w:tc>
                <w:tcPr>
                  <w:tcW w:w="992" w:type="dxa"/>
                  <w:vAlign w:val="center"/>
                </w:tcPr>
                <w:p w14:paraId="4FC80D17"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2</w:t>
                  </w:r>
                </w:p>
              </w:tc>
            </w:tr>
            <w:tr w:rsidR="00BC236F" w14:paraId="61FC2180" w14:textId="77777777">
              <w:tc>
                <w:tcPr>
                  <w:tcW w:w="594" w:type="dxa"/>
                  <w:vAlign w:val="center"/>
                </w:tcPr>
                <w:p w14:paraId="67B61582"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3</w:t>
                  </w:r>
                </w:p>
              </w:tc>
              <w:tc>
                <w:tcPr>
                  <w:tcW w:w="992" w:type="dxa"/>
                  <w:vAlign w:val="center"/>
                </w:tcPr>
                <w:p w14:paraId="4F641C81"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代数结构</w:t>
                  </w:r>
                </w:p>
                <w:p w14:paraId="4EA65981" w14:textId="77777777" w:rsidR="00BC236F" w:rsidRDefault="00BC236F">
                  <w:pPr>
                    <w:ind w:leftChars="-37" w:left="-78" w:right="-1"/>
                    <w:jc w:val="center"/>
                    <w:rPr>
                      <w:rFonts w:ascii="Times New Roman" w:hAnsi="Times New Roman" w:cs="Times New Roman"/>
                    </w:rPr>
                  </w:pPr>
                </w:p>
              </w:tc>
              <w:tc>
                <w:tcPr>
                  <w:tcW w:w="1843" w:type="dxa"/>
                  <w:vAlign w:val="center"/>
                </w:tcPr>
                <w:p w14:paraId="5EC47F21" w14:textId="77777777" w:rsidR="00BC236F" w:rsidRDefault="009F5382">
                  <w:pPr>
                    <w:ind w:leftChars="-37" w:left="-78" w:right="-1"/>
                    <w:jc w:val="center"/>
                    <w:rPr>
                      <w:rFonts w:ascii="Times New Roman" w:hAnsi="Times New Roman" w:cs="Times New Roman"/>
                    </w:rPr>
                  </w:pPr>
                  <w:r>
                    <w:rPr>
                      <w:rFonts w:ascii="Times New Roman" w:hAnsi="Times New Roman" w:cs="Times New Roman"/>
                      <w:szCs w:val="21"/>
                    </w:rPr>
                    <w:t>代数系统、群等离散结构及基本求解方法；群论、格和布尔代数的性质、判断和构造方法。</w:t>
                  </w:r>
                </w:p>
              </w:tc>
              <w:tc>
                <w:tcPr>
                  <w:tcW w:w="1134" w:type="dxa"/>
                  <w:vAlign w:val="center"/>
                </w:tcPr>
                <w:p w14:paraId="334E09F4"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课堂教学：理论讲述、证明方法、计算方法、</w:t>
                  </w:r>
                  <w:r>
                    <w:rPr>
                      <w:rFonts w:ascii="Times New Roman" w:hAnsi="Times New Roman" w:cs="Times New Roman"/>
                    </w:rPr>
                    <w:t>21</w:t>
                  </w:r>
                  <w:r>
                    <w:rPr>
                      <w:rFonts w:ascii="Times New Roman" w:hAnsi="Times New Roman" w:cs="Times New Roman"/>
                    </w:rPr>
                    <w:t>学时</w:t>
                  </w:r>
                </w:p>
              </w:tc>
              <w:tc>
                <w:tcPr>
                  <w:tcW w:w="992" w:type="dxa"/>
                  <w:vAlign w:val="center"/>
                </w:tcPr>
                <w:p w14:paraId="53E09DD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t>5,6</w:t>
                  </w:r>
                  <w:r>
                    <w:rPr>
                      <w:rFonts w:ascii="Times New Roman" w:hAnsi="Times New Roman" w:cs="Times New Roman"/>
                    </w:rPr>
                    <w:t>章</w:t>
                  </w:r>
                </w:p>
              </w:tc>
              <w:tc>
                <w:tcPr>
                  <w:tcW w:w="1418" w:type="dxa"/>
                  <w:vAlign w:val="center"/>
                </w:tcPr>
                <w:p w14:paraId="6B1551BF"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教材后作业，包括基本概念掌握、证明和计算</w:t>
                  </w:r>
                </w:p>
              </w:tc>
              <w:tc>
                <w:tcPr>
                  <w:tcW w:w="992" w:type="dxa"/>
                  <w:vAlign w:val="center"/>
                </w:tcPr>
                <w:p w14:paraId="2BEDEF25"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4</w:t>
                  </w:r>
                </w:p>
              </w:tc>
            </w:tr>
            <w:tr w:rsidR="00BC236F" w14:paraId="5BC5BF4E" w14:textId="77777777">
              <w:tc>
                <w:tcPr>
                  <w:tcW w:w="594" w:type="dxa"/>
                  <w:vAlign w:val="center"/>
                </w:tcPr>
                <w:p w14:paraId="209E1B25"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4</w:t>
                  </w:r>
                </w:p>
              </w:tc>
              <w:tc>
                <w:tcPr>
                  <w:tcW w:w="992" w:type="dxa"/>
                  <w:vAlign w:val="center"/>
                </w:tcPr>
                <w:p w14:paraId="6C8426A4"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图论</w:t>
                  </w:r>
                </w:p>
                <w:p w14:paraId="24CB575E" w14:textId="77777777" w:rsidR="00BC236F" w:rsidRDefault="00BC236F">
                  <w:pPr>
                    <w:ind w:leftChars="-37" w:left="-78" w:right="-1"/>
                    <w:jc w:val="center"/>
                    <w:rPr>
                      <w:rFonts w:ascii="Times New Roman" w:hAnsi="Times New Roman" w:cs="Times New Roman"/>
                    </w:rPr>
                  </w:pPr>
                </w:p>
              </w:tc>
              <w:tc>
                <w:tcPr>
                  <w:tcW w:w="1843" w:type="dxa"/>
                  <w:vAlign w:val="center"/>
                </w:tcPr>
                <w:p w14:paraId="27E3794E" w14:textId="77777777" w:rsidR="00BC236F" w:rsidRDefault="009F5382">
                  <w:pPr>
                    <w:ind w:leftChars="-37" w:left="-78" w:right="-1"/>
                    <w:jc w:val="center"/>
                    <w:rPr>
                      <w:rFonts w:ascii="Times New Roman" w:hAnsi="Times New Roman" w:cs="Times New Roman"/>
                    </w:rPr>
                  </w:pPr>
                  <w:r>
                    <w:rPr>
                      <w:rFonts w:ascii="Times New Roman" w:hAnsi="Times New Roman" w:cs="Times New Roman"/>
                      <w:szCs w:val="21"/>
                    </w:rPr>
                    <w:t>图的基本概念及基本求解方法；图的性质、欧拉图、平面图等求解方法以及最小生成树、最优树等优化求解方法；能够将计算机领域复杂工程问题转化为图论问题，并予以求解。</w:t>
                  </w:r>
                </w:p>
              </w:tc>
              <w:tc>
                <w:tcPr>
                  <w:tcW w:w="1134" w:type="dxa"/>
                  <w:vAlign w:val="center"/>
                </w:tcPr>
                <w:p w14:paraId="5CB17C1A"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课堂教学：理论讲述、证明方法、计算方法、</w:t>
                  </w:r>
                  <w:r>
                    <w:rPr>
                      <w:rFonts w:ascii="Times New Roman" w:hAnsi="Times New Roman" w:cs="Times New Roman"/>
                    </w:rPr>
                    <w:t>20</w:t>
                  </w:r>
                  <w:r>
                    <w:rPr>
                      <w:rFonts w:ascii="Times New Roman" w:hAnsi="Times New Roman" w:cs="Times New Roman"/>
                    </w:rPr>
                    <w:t>学时</w:t>
                  </w:r>
                </w:p>
              </w:tc>
              <w:tc>
                <w:tcPr>
                  <w:tcW w:w="992" w:type="dxa"/>
                  <w:vAlign w:val="center"/>
                </w:tcPr>
                <w:p w14:paraId="1FF2D853"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t>7</w:t>
                  </w:r>
                  <w:r>
                    <w:rPr>
                      <w:rFonts w:ascii="Times New Roman" w:hAnsi="Times New Roman" w:cs="Times New Roman"/>
                    </w:rPr>
                    <w:t>章</w:t>
                  </w:r>
                </w:p>
              </w:tc>
              <w:tc>
                <w:tcPr>
                  <w:tcW w:w="1418" w:type="dxa"/>
                  <w:vAlign w:val="center"/>
                </w:tcPr>
                <w:p w14:paraId="4261AAB0"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教材后作业，包括基本概念掌握、证明和计算</w:t>
                  </w:r>
                </w:p>
              </w:tc>
              <w:tc>
                <w:tcPr>
                  <w:tcW w:w="992" w:type="dxa"/>
                  <w:vAlign w:val="center"/>
                </w:tcPr>
                <w:p w14:paraId="37DE072B" w14:textId="77777777" w:rsidR="00BC236F" w:rsidRDefault="009F5382">
                  <w:pPr>
                    <w:ind w:leftChars="-37" w:left="-78" w:right="-1"/>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3</w:t>
                  </w:r>
                </w:p>
              </w:tc>
            </w:tr>
          </w:tbl>
          <w:p w14:paraId="4C490680" w14:textId="77777777" w:rsidR="00BC236F" w:rsidRDefault="00BC236F">
            <w:pPr>
              <w:autoSpaceDE w:val="0"/>
              <w:autoSpaceDN w:val="0"/>
              <w:adjustRightInd w:val="0"/>
              <w:ind w:firstLineChars="200" w:firstLine="422"/>
              <w:jc w:val="center"/>
              <w:rPr>
                <w:rFonts w:ascii="Times New Roman" w:eastAsia="黑体" w:hAnsi="Times New Roman" w:cs="Times New Roman"/>
                <w:b/>
                <w:color w:val="000000"/>
                <w:kern w:val="0"/>
                <w:szCs w:val="21"/>
              </w:rPr>
            </w:pPr>
          </w:p>
          <w:p w14:paraId="288B3D4F" w14:textId="77777777" w:rsidR="00BC236F" w:rsidRDefault="009F5382">
            <w:pPr>
              <w:autoSpaceDE w:val="0"/>
              <w:autoSpaceDN w:val="0"/>
              <w:adjustRightInd w:val="0"/>
              <w:ind w:firstLineChars="200" w:firstLine="422"/>
              <w:jc w:val="center"/>
              <w:rPr>
                <w:rFonts w:ascii="Times New Roman" w:eastAsia="黑体" w:hAnsi="Times New Roman" w:cs="Times New Roman"/>
                <w:b/>
                <w:color w:val="000000"/>
                <w:kern w:val="0"/>
                <w:szCs w:val="21"/>
              </w:rPr>
            </w:pPr>
            <w:r>
              <w:rPr>
                <w:rFonts w:ascii="Times New Roman" w:eastAsia="黑体" w:hAnsi="Times New Roman" w:cs="Times New Roman"/>
                <w:b/>
                <w:color w:val="000000"/>
                <w:kern w:val="0"/>
                <w:szCs w:val="21"/>
              </w:rPr>
              <w:t>表</w:t>
            </w:r>
            <w:r>
              <w:rPr>
                <w:rFonts w:ascii="Times New Roman" w:eastAsia="黑体" w:hAnsi="Times New Roman" w:cs="Times New Roman"/>
                <w:b/>
                <w:color w:val="000000"/>
                <w:kern w:val="0"/>
                <w:szCs w:val="21"/>
              </w:rPr>
              <w:t>3</w:t>
            </w:r>
            <w:r>
              <w:rPr>
                <w:rFonts w:ascii="Times New Roman" w:eastAsia="黑体" w:hAnsi="Times New Roman" w:cs="Times New Roman"/>
                <w:b/>
                <w:color w:val="000000"/>
                <w:kern w:val="0"/>
                <w:szCs w:val="21"/>
              </w:rPr>
              <w:t>：每一章的授课学时表</w:t>
            </w:r>
          </w:p>
          <w:tbl>
            <w:tblPr>
              <w:tblStyle w:val="a8"/>
              <w:tblW w:w="0" w:type="auto"/>
              <w:tblLayout w:type="fixed"/>
              <w:tblLook w:val="04A0" w:firstRow="1" w:lastRow="0" w:firstColumn="1" w:lastColumn="0" w:noHBand="0" w:noVBand="1"/>
            </w:tblPr>
            <w:tblGrid>
              <w:gridCol w:w="1867"/>
              <w:gridCol w:w="2167"/>
              <w:gridCol w:w="2018"/>
              <w:gridCol w:w="2018"/>
            </w:tblGrid>
            <w:tr w:rsidR="00BC236F" w14:paraId="77254222" w14:textId="77777777">
              <w:tc>
                <w:tcPr>
                  <w:tcW w:w="1867" w:type="dxa"/>
                </w:tcPr>
                <w:p w14:paraId="00BBCD41"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编号</w:t>
                  </w:r>
                </w:p>
              </w:tc>
              <w:tc>
                <w:tcPr>
                  <w:tcW w:w="2167" w:type="dxa"/>
                </w:tcPr>
                <w:p w14:paraId="3FBDEA04"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教学内容</w:t>
                  </w:r>
                </w:p>
              </w:tc>
              <w:tc>
                <w:tcPr>
                  <w:tcW w:w="2018" w:type="dxa"/>
                </w:tcPr>
                <w:p w14:paraId="73C76628"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教学环节</w:t>
                  </w:r>
                </w:p>
              </w:tc>
              <w:tc>
                <w:tcPr>
                  <w:tcW w:w="2018" w:type="dxa"/>
                </w:tcPr>
                <w:p w14:paraId="43A6F582"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教学目标</w:t>
                  </w:r>
                </w:p>
              </w:tc>
            </w:tr>
            <w:tr w:rsidR="00BC236F" w14:paraId="1AB40386" w14:textId="77777777">
              <w:trPr>
                <w:trHeight w:val="106"/>
              </w:trPr>
              <w:tc>
                <w:tcPr>
                  <w:tcW w:w="1867" w:type="dxa"/>
                </w:tcPr>
                <w:p w14:paraId="6B66FE3F"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lastRenderedPageBreak/>
                    <w:t>1</w:t>
                  </w:r>
                </w:p>
              </w:tc>
              <w:tc>
                <w:tcPr>
                  <w:tcW w:w="2167" w:type="dxa"/>
                </w:tcPr>
                <w:p w14:paraId="6934A64E"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命题逻辑</w:t>
                  </w:r>
                </w:p>
              </w:tc>
              <w:tc>
                <w:tcPr>
                  <w:tcW w:w="2018" w:type="dxa"/>
                </w:tcPr>
                <w:p w14:paraId="23DCDC13" w14:textId="07E92CC9" w:rsidR="00BC236F" w:rsidRDefault="009F5382">
                  <w:pPr>
                    <w:autoSpaceDE w:val="0"/>
                    <w:autoSpaceDN w:val="0"/>
                    <w:adjustRightInd w:val="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授课</w:t>
                  </w:r>
                  <w:r>
                    <w:rPr>
                      <w:rFonts w:ascii="Times New Roman" w:hAnsi="Times New Roman" w:cs="Times New Roman"/>
                    </w:rPr>
                    <w:t xml:space="preserve"> 7</w:t>
                  </w:r>
                  <w:r>
                    <w:rPr>
                      <w:rFonts w:ascii="Times New Roman" w:hAnsi="Times New Roman" w:cs="Times New Roman"/>
                    </w:rPr>
                    <w:t>学时</w:t>
                  </w:r>
                </w:p>
              </w:tc>
              <w:tc>
                <w:tcPr>
                  <w:tcW w:w="2018" w:type="dxa"/>
                </w:tcPr>
                <w:p w14:paraId="6AF3814B"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1</w:t>
                  </w:r>
                </w:p>
              </w:tc>
            </w:tr>
            <w:tr w:rsidR="00BC236F" w14:paraId="0316A358" w14:textId="77777777">
              <w:trPr>
                <w:trHeight w:val="106"/>
              </w:trPr>
              <w:tc>
                <w:tcPr>
                  <w:tcW w:w="1867" w:type="dxa"/>
                </w:tcPr>
                <w:p w14:paraId="06F7E71A"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2167" w:type="dxa"/>
                </w:tcPr>
                <w:p w14:paraId="6F69857E"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rPr>
                    <w:t>谓词</w:t>
                  </w:r>
                  <w:r>
                    <w:rPr>
                      <w:rFonts w:ascii="Times New Roman" w:hAnsi="Times New Roman" w:cs="Times New Roman"/>
                      <w:bCs/>
                      <w:szCs w:val="21"/>
                    </w:rPr>
                    <w:t>逻辑</w:t>
                  </w:r>
                </w:p>
              </w:tc>
              <w:tc>
                <w:tcPr>
                  <w:tcW w:w="2018" w:type="dxa"/>
                </w:tcPr>
                <w:p w14:paraId="3E3323B1" w14:textId="1767BE9D" w:rsidR="00BC236F" w:rsidRDefault="009F5382">
                  <w:pPr>
                    <w:autoSpaceDE w:val="0"/>
                    <w:autoSpaceDN w:val="0"/>
                    <w:adjustRightInd w:val="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授课</w:t>
                  </w:r>
                  <w:r>
                    <w:rPr>
                      <w:rFonts w:ascii="Times New Roman" w:hAnsi="Times New Roman" w:cs="Times New Roman"/>
                    </w:rPr>
                    <w:t xml:space="preserve"> 6</w:t>
                  </w:r>
                  <w:r>
                    <w:rPr>
                      <w:rFonts w:ascii="Times New Roman" w:hAnsi="Times New Roman" w:cs="Times New Roman"/>
                    </w:rPr>
                    <w:t>学时</w:t>
                  </w:r>
                </w:p>
              </w:tc>
              <w:tc>
                <w:tcPr>
                  <w:tcW w:w="2018" w:type="dxa"/>
                </w:tcPr>
                <w:p w14:paraId="4AED0CF3"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1</w:t>
                  </w:r>
                </w:p>
              </w:tc>
            </w:tr>
            <w:tr w:rsidR="00BC236F" w14:paraId="30E67231" w14:textId="77777777">
              <w:trPr>
                <w:trHeight w:val="106"/>
              </w:trPr>
              <w:tc>
                <w:tcPr>
                  <w:tcW w:w="1867" w:type="dxa"/>
                </w:tcPr>
                <w:p w14:paraId="16850B03"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2167" w:type="dxa"/>
                </w:tcPr>
                <w:p w14:paraId="090433BC"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集合与关系</w:t>
                  </w:r>
                </w:p>
              </w:tc>
              <w:tc>
                <w:tcPr>
                  <w:tcW w:w="2018" w:type="dxa"/>
                </w:tcPr>
                <w:p w14:paraId="01415BEA" w14:textId="02084B3B" w:rsidR="00BC236F" w:rsidRDefault="009F5382">
                  <w:pPr>
                    <w:autoSpaceDE w:val="0"/>
                    <w:autoSpaceDN w:val="0"/>
                    <w:adjustRightInd w:val="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授课</w:t>
                  </w:r>
                  <w:r>
                    <w:rPr>
                      <w:rFonts w:ascii="Times New Roman" w:hAnsi="Times New Roman" w:cs="Times New Roman"/>
                    </w:rPr>
                    <w:t xml:space="preserve"> 9</w:t>
                  </w:r>
                  <w:r>
                    <w:rPr>
                      <w:rFonts w:ascii="Times New Roman" w:hAnsi="Times New Roman" w:cs="Times New Roman"/>
                    </w:rPr>
                    <w:t>学时</w:t>
                  </w:r>
                </w:p>
              </w:tc>
              <w:tc>
                <w:tcPr>
                  <w:tcW w:w="2018" w:type="dxa"/>
                </w:tcPr>
                <w:p w14:paraId="436FBE5B"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2</w:t>
                  </w:r>
                </w:p>
              </w:tc>
            </w:tr>
            <w:tr w:rsidR="00BC236F" w14:paraId="2E447B41" w14:textId="77777777">
              <w:trPr>
                <w:trHeight w:val="106"/>
              </w:trPr>
              <w:tc>
                <w:tcPr>
                  <w:tcW w:w="1867" w:type="dxa"/>
                </w:tcPr>
                <w:p w14:paraId="13B78B89"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2167" w:type="dxa"/>
                </w:tcPr>
                <w:p w14:paraId="0370B00F"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函数</w:t>
                  </w:r>
                </w:p>
              </w:tc>
              <w:tc>
                <w:tcPr>
                  <w:tcW w:w="2018" w:type="dxa"/>
                </w:tcPr>
                <w:p w14:paraId="151EE626" w14:textId="133AC0C5" w:rsidR="00BC236F" w:rsidRDefault="009F5382">
                  <w:pPr>
                    <w:autoSpaceDE w:val="0"/>
                    <w:autoSpaceDN w:val="0"/>
                    <w:adjustRightInd w:val="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授课</w:t>
                  </w:r>
                  <w:r>
                    <w:rPr>
                      <w:rFonts w:ascii="Times New Roman" w:hAnsi="Times New Roman" w:cs="Times New Roman"/>
                    </w:rPr>
                    <w:t xml:space="preserve"> 5</w:t>
                  </w:r>
                  <w:r>
                    <w:rPr>
                      <w:rFonts w:ascii="Times New Roman" w:hAnsi="Times New Roman" w:cs="Times New Roman"/>
                    </w:rPr>
                    <w:t>学时</w:t>
                  </w:r>
                </w:p>
              </w:tc>
              <w:tc>
                <w:tcPr>
                  <w:tcW w:w="2018" w:type="dxa"/>
                </w:tcPr>
                <w:p w14:paraId="5D700A35"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2</w:t>
                  </w:r>
                </w:p>
              </w:tc>
            </w:tr>
            <w:tr w:rsidR="00BC236F" w14:paraId="24A4D96A" w14:textId="77777777">
              <w:trPr>
                <w:trHeight w:val="106"/>
              </w:trPr>
              <w:tc>
                <w:tcPr>
                  <w:tcW w:w="1867" w:type="dxa"/>
                </w:tcPr>
                <w:p w14:paraId="14394AF3"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5</w:t>
                  </w:r>
                </w:p>
              </w:tc>
              <w:tc>
                <w:tcPr>
                  <w:tcW w:w="2167" w:type="dxa"/>
                </w:tcPr>
                <w:p w14:paraId="74FD1A0D"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代数结构</w:t>
                  </w:r>
                </w:p>
              </w:tc>
              <w:tc>
                <w:tcPr>
                  <w:tcW w:w="2018" w:type="dxa"/>
                </w:tcPr>
                <w:p w14:paraId="2CDD5365" w14:textId="50021119"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rPr>
                    <w:t>授课</w:t>
                  </w:r>
                  <w:r>
                    <w:rPr>
                      <w:rFonts w:ascii="Times New Roman" w:hAnsi="Times New Roman" w:cs="Times New Roman"/>
                    </w:rPr>
                    <w:t xml:space="preserve"> 12</w:t>
                  </w:r>
                  <w:r>
                    <w:rPr>
                      <w:rFonts w:ascii="Times New Roman" w:hAnsi="Times New Roman" w:cs="Times New Roman"/>
                    </w:rPr>
                    <w:t>学时</w:t>
                  </w:r>
                </w:p>
              </w:tc>
              <w:tc>
                <w:tcPr>
                  <w:tcW w:w="2018" w:type="dxa"/>
                </w:tcPr>
                <w:p w14:paraId="41D5081B"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4</w:t>
                  </w:r>
                </w:p>
              </w:tc>
            </w:tr>
            <w:tr w:rsidR="00BC236F" w14:paraId="247F47FF" w14:textId="77777777">
              <w:trPr>
                <w:trHeight w:val="106"/>
              </w:trPr>
              <w:tc>
                <w:tcPr>
                  <w:tcW w:w="1867" w:type="dxa"/>
                </w:tcPr>
                <w:p w14:paraId="633576AC"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6</w:t>
                  </w:r>
                </w:p>
              </w:tc>
              <w:tc>
                <w:tcPr>
                  <w:tcW w:w="2167" w:type="dxa"/>
                </w:tcPr>
                <w:p w14:paraId="1516830C"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格</w:t>
                  </w:r>
                </w:p>
              </w:tc>
              <w:tc>
                <w:tcPr>
                  <w:tcW w:w="2018" w:type="dxa"/>
                </w:tcPr>
                <w:p w14:paraId="1BAE1FAE" w14:textId="7A56BA2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rPr>
                    <w:t>授课</w:t>
                  </w:r>
                  <w:r>
                    <w:rPr>
                      <w:rFonts w:ascii="Times New Roman" w:hAnsi="Times New Roman" w:cs="Times New Roman"/>
                    </w:rPr>
                    <w:t xml:space="preserve"> 9</w:t>
                  </w:r>
                  <w:r>
                    <w:rPr>
                      <w:rFonts w:ascii="Times New Roman" w:hAnsi="Times New Roman" w:cs="Times New Roman"/>
                    </w:rPr>
                    <w:t>学时</w:t>
                  </w:r>
                </w:p>
              </w:tc>
              <w:tc>
                <w:tcPr>
                  <w:tcW w:w="2018" w:type="dxa"/>
                </w:tcPr>
                <w:p w14:paraId="02021228"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4</w:t>
                  </w:r>
                </w:p>
              </w:tc>
            </w:tr>
            <w:tr w:rsidR="00BC236F" w14:paraId="1701FA24" w14:textId="77777777">
              <w:trPr>
                <w:trHeight w:val="106"/>
              </w:trPr>
              <w:tc>
                <w:tcPr>
                  <w:tcW w:w="1867" w:type="dxa"/>
                </w:tcPr>
                <w:p w14:paraId="41F9D5B5"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7</w:t>
                  </w:r>
                </w:p>
              </w:tc>
              <w:tc>
                <w:tcPr>
                  <w:tcW w:w="2167" w:type="dxa"/>
                </w:tcPr>
                <w:p w14:paraId="288869F4" w14:textId="77777777"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bCs/>
                      <w:szCs w:val="21"/>
                    </w:rPr>
                    <w:t>图论</w:t>
                  </w:r>
                </w:p>
              </w:tc>
              <w:tc>
                <w:tcPr>
                  <w:tcW w:w="2018" w:type="dxa"/>
                </w:tcPr>
                <w:p w14:paraId="14559062" w14:textId="6C3074B5" w:rsidR="00BC236F" w:rsidRDefault="009F5382">
                  <w:pPr>
                    <w:autoSpaceDE w:val="0"/>
                    <w:autoSpaceDN w:val="0"/>
                    <w:adjustRightInd w:val="0"/>
                    <w:ind w:firstLineChars="150" w:firstLine="315"/>
                    <w:jc w:val="left"/>
                    <w:rPr>
                      <w:rFonts w:ascii="Times New Roman" w:hAnsi="Times New Roman" w:cs="Times New Roman"/>
                    </w:rPr>
                  </w:pPr>
                  <w:r>
                    <w:rPr>
                      <w:rFonts w:ascii="Times New Roman" w:hAnsi="Times New Roman" w:cs="Times New Roman"/>
                    </w:rPr>
                    <w:t>授课</w:t>
                  </w:r>
                  <w:r>
                    <w:rPr>
                      <w:rFonts w:ascii="Times New Roman" w:hAnsi="Times New Roman" w:cs="Times New Roman"/>
                    </w:rPr>
                    <w:t xml:space="preserve"> 20</w:t>
                  </w:r>
                  <w:r>
                    <w:rPr>
                      <w:rFonts w:ascii="Times New Roman" w:hAnsi="Times New Roman" w:cs="Times New Roman"/>
                    </w:rPr>
                    <w:t>学时</w:t>
                  </w:r>
                </w:p>
              </w:tc>
              <w:tc>
                <w:tcPr>
                  <w:tcW w:w="2018" w:type="dxa"/>
                </w:tcPr>
                <w:p w14:paraId="3190B1CE" w14:textId="77777777" w:rsidR="00BC236F" w:rsidRDefault="009F5382">
                  <w:pPr>
                    <w:autoSpaceDE w:val="0"/>
                    <w:autoSpaceDN w:val="0"/>
                    <w:adjustRightInd w:val="0"/>
                    <w:jc w:val="center"/>
                    <w:rPr>
                      <w:rFonts w:ascii="Times New Roman" w:hAnsi="Times New Roman" w:cs="Times New Roman"/>
                    </w:rPr>
                  </w:pPr>
                  <w:r>
                    <w:rPr>
                      <w:rFonts w:ascii="Times New Roman" w:hAnsi="Times New Roman" w:cs="Times New Roman"/>
                    </w:rPr>
                    <w:t>课程目标</w:t>
                  </w:r>
                  <w:r>
                    <w:rPr>
                      <w:rFonts w:ascii="Times New Roman" w:hAnsi="Times New Roman" w:cs="Times New Roman"/>
                    </w:rPr>
                    <w:t xml:space="preserve"> 3</w:t>
                  </w:r>
                </w:p>
              </w:tc>
            </w:tr>
          </w:tbl>
          <w:p w14:paraId="41E5E370" w14:textId="77777777" w:rsidR="00BC236F" w:rsidRDefault="009F5382">
            <w:pPr>
              <w:autoSpaceDE w:val="0"/>
              <w:autoSpaceDN w:val="0"/>
              <w:adjustRightInd w:val="0"/>
              <w:jc w:val="left"/>
              <w:rPr>
                <w:rFonts w:ascii="Times New Roman" w:hAnsi="Times New Roman" w:cs="Times New Roman"/>
              </w:rPr>
            </w:pPr>
            <w:r>
              <w:rPr>
                <w:rFonts w:ascii="Times New Roman" w:hAnsi="Times New Roman" w:cs="Times New Roman" w:hint="eastAsia"/>
              </w:rPr>
              <w:t xml:space="preserve"> </w:t>
            </w:r>
          </w:p>
        </w:tc>
      </w:tr>
      <w:tr w:rsidR="00BC236F" w14:paraId="73364784" w14:textId="77777777">
        <w:tc>
          <w:tcPr>
            <w:tcW w:w="8522" w:type="dxa"/>
            <w:gridSpan w:val="7"/>
            <w:vAlign w:val="center"/>
          </w:tcPr>
          <w:p w14:paraId="2B5540C1" w14:textId="77777777" w:rsidR="00BC236F" w:rsidRDefault="009F5382">
            <w:pPr>
              <w:rPr>
                <w:rFonts w:ascii="Times New Roman" w:eastAsia="黑体" w:hAnsi="Times New Roman" w:cs="Times New Roman"/>
                <w:b/>
                <w:bCs/>
                <w:sz w:val="24"/>
                <w:szCs w:val="24"/>
              </w:rPr>
            </w:pPr>
            <w:r>
              <w:rPr>
                <w:rFonts w:ascii="Times New Roman" w:eastAsia="黑体" w:hAnsi="Times New Roman" w:cs="Times New Roman"/>
                <w:b/>
                <w:bCs/>
                <w:sz w:val="24"/>
                <w:szCs w:val="24"/>
              </w:rPr>
              <w:lastRenderedPageBreak/>
              <w:t>四、课程教学结构</w:t>
            </w:r>
          </w:p>
          <w:p w14:paraId="00A1FD1D" w14:textId="77777777" w:rsidR="00BC236F" w:rsidRDefault="009F5382">
            <w:pPr>
              <w:ind w:firstLineChars="200" w:firstLine="422"/>
              <w:rPr>
                <w:rFonts w:ascii="Times New Roman" w:eastAsia="黑体" w:hAnsi="Times New Roman" w:cs="Times New Roman"/>
                <w:b/>
                <w:bCs/>
              </w:rPr>
            </w:pPr>
            <w:r>
              <w:rPr>
                <w:rFonts w:ascii="Times New Roman" w:eastAsia="黑体" w:hAnsi="Times New Roman" w:cs="Times New Roman"/>
                <w:b/>
                <w:bCs/>
              </w:rPr>
              <w:t>（一）课程知识结构</w:t>
            </w:r>
          </w:p>
          <w:p w14:paraId="61780292" w14:textId="77777777"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本门课程涉及的学科知识领域属于计算机数学领域中的</w:t>
            </w:r>
            <w:r>
              <w:rPr>
                <w:rFonts w:ascii="Times New Roman" w:hAnsi="Times New Roman" w:cs="Times New Roman"/>
                <w:bCs/>
                <w:sz w:val="21"/>
                <w:szCs w:val="21"/>
              </w:rPr>
              <w:t>命题逻辑、</w:t>
            </w:r>
            <w:r>
              <w:rPr>
                <w:rFonts w:ascii="Times New Roman" w:hAnsi="Times New Roman" w:cs="Times New Roman"/>
                <w:sz w:val="21"/>
                <w:szCs w:val="21"/>
              </w:rPr>
              <w:t>谓词</w:t>
            </w:r>
            <w:r>
              <w:rPr>
                <w:rFonts w:ascii="Times New Roman" w:hAnsi="Times New Roman" w:cs="Times New Roman"/>
                <w:bCs/>
                <w:sz w:val="21"/>
                <w:szCs w:val="21"/>
              </w:rPr>
              <w:t>逻辑、集合与关系、函数、代数结构、格、图论</w:t>
            </w:r>
            <w:r>
              <w:rPr>
                <w:rFonts w:ascii="Times New Roman" w:hAnsi="Times New Roman" w:cs="Times New Roman"/>
                <w:bCs/>
                <w:sz w:val="21"/>
                <w:szCs w:val="21"/>
              </w:rPr>
              <w:t>7</w:t>
            </w:r>
            <w:r>
              <w:rPr>
                <w:rFonts w:ascii="Times New Roman" w:hAnsi="Times New Roman" w:cs="Times New Roman"/>
                <w:bCs/>
                <w:sz w:val="21"/>
                <w:szCs w:val="21"/>
              </w:rPr>
              <w:t>大部分</w:t>
            </w:r>
            <w:r>
              <w:rPr>
                <w:rFonts w:ascii="Times New Roman" w:hAnsi="Times New Roman" w:cs="Times New Roman"/>
                <w:sz w:val="21"/>
                <w:szCs w:val="21"/>
              </w:rPr>
              <w:t>。每部分由以下知识单元构成。</w:t>
            </w:r>
          </w:p>
          <w:p w14:paraId="54078E5B"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第一章：命题逻辑</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7</w:t>
            </w:r>
            <w:r>
              <w:rPr>
                <w:rFonts w:ascii="Times New Roman" w:eastAsia="黑体" w:hAnsi="Times New Roman" w:cs="Times New Roman"/>
                <w:b/>
                <w:sz w:val="21"/>
                <w:szCs w:val="21"/>
              </w:rPr>
              <w:t>学时）</w:t>
            </w:r>
          </w:p>
          <w:p w14:paraId="40ED0CE7"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hint="eastAsia"/>
                <w:bCs/>
                <w:szCs w:val="21"/>
              </w:rPr>
              <w:t>、</w:t>
            </w:r>
            <w:r>
              <w:rPr>
                <w:rFonts w:ascii="Times New Roman" w:hAnsi="Times New Roman" w:cs="Times New Roman"/>
                <w:bCs/>
                <w:szCs w:val="21"/>
              </w:rPr>
              <w:t>命题及表示</w:t>
            </w:r>
          </w:p>
          <w:p w14:paraId="6114DD92"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hint="eastAsia"/>
                <w:bCs/>
                <w:szCs w:val="21"/>
              </w:rPr>
              <w:t>、</w:t>
            </w:r>
            <w:r>
              <w:rPr>
                <w:rFonts w:ascii="Times New Roman" w:hAnsi="Times New Roman" w:cs="Times New Roman"/>
                <w:bCs/>
                <w:szCs w:val="21"/>
              </w:rPr>
              <w:t>联结词</w:t>
            </w:r>
          </w:p>
          <w:p w14:paraId="78851A34"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命题公式与翻译</w:t>
            </w:r>
          </w:p>
          <w:p w14:paraId="254B39DF"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真值表与等价公式</w:t>
            </w:r>
          </w:p>
          <w:p w14:paraId="51F7F8F3"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重言式与蕴含式</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3116736C"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其他联结词</w:t>
            </w:r>
          </w:p>
          <w:p w14:paraId="4556B45A"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对偶与范式</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2A51AA6D" w14:textId="77777777" w:rsidR="00BC236F" w:rsidRDefault="009F5382">
            <w:pPr>
              <w:ind w:firstLineChars="200" w:firstLine="420"/>
              <w:rPr>
                <w:rFonts w:ascii="Times New Roman" w:hAnsi="Times New Roman" w:cs="Times New Roman"/>
                <w:szCs w:val="21"/>
              </w:rPr>
            </w:pPr>
            <w:r>
              <w:rPr>
                <w:rFonts w:ascii="Times New Roman" w:hAnsi="Times New Roman" w:cs="Times New Roman"/>
                <w:kern w:val="0"/>
                <w:szCs w:val="21"/>
              </w:rPr>
              <w:t>8</w:t>
            </w:r>
            <w:r>
              <w:rPr>
                <w:rFonts w:ascii="Times New Roman" w:hAnsi="Times New Roman" w:cs="Times New Roman" w:hint="eastAsia"/>
                <w:kern w:val="0"/>
                <w:szCs w:val="21"/>
              </w:rPr>
              <w:t>、</w:t>
            </w:r>
            <w:r>
              <w:rPr>
                <w:rFonts w:ascii="Times New Roman" w:hAnsi="Times New Roman" w:cs="Times New Roman"/>
                <w:kern w:val="0"/>
                <w:szCs w:val="21"/>
              </w:rPr>
              <w:t>推理理论</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1A03E740" w14:textId="77777777" w:rsidR="00BC236F" w:rsidRDefault="00BC236F">
            <w:pPr>
              <w:ind w:firstLineChars="200" w:firstLine="420"/>
              <w:rPr>
                <w:rFonts w:ascii="Times New Roman" w:hAnsi="Times New Roman" w:cs="Times New Roman"/>
                <w:szCs w:val="21"/>
              </w:rPr>
            </w:pPr>
          </w:p>
          <w:p w14:paraId="22CB38F3"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第二章：谓词逻辑</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6</w:t>
            </w:r>
            <w:r>
              <w:rPr>
                <w:rFonts w:ascii="Times New Roman" w:eastAsia="黑体" w:hAnsi="Times New Roman" w:cs="Times New Roman"/>
                <w:b/>
                <w:sz w:val="21"/>
                <w:szCs w:val="21"/>
              </w:rPr>
              <w:t>学时）</w:t>
            </w:r>
          </w:p>
          <w:p w14:paraId="69548CAE" w14:textId="77777777" w:rsidR="00BC236F" w:rsidRDefault="009F5382">
            <w:pPr>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谓词的概念与表示</w:t>
            </w:r>
          </w:p>
          <w:p w14:paraId="6BA5D736"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命题函数与量词</w:t>
            </w:r>
          </w:p>
          <w:p w14:paraId="543E10F3"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命题函数与量词</w:t>
            </w:r>
          </w:p>
          <w:p w14:paraId="6C1D2E7D"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谓词公式与翻译</w:t>
            </w:r>
            <w:r>
              <w:rPr>
                <w:rFonts w:ascii="Times New Roman" w:hAnsi="Times New Roman" w:cs="Times New Roman"/>
                <w:bCs/>
                <w:szCs w:val="21"/>
              </w:rPr>
              <w:t xml:space="preserve"> </w:t>
            </w:r>
          </w:p>
          <w:p w14:paraId="368D670C"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变元的约束</w:t>
            </w:r>
          </w:p>
          <w:p w14:paraId="69B71817"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谓词演算的等价式与蕴含式</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3024174D"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前束范式</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739EC2DB" w14:textId="77777777" w:rsidR="00BC236F" w:rsidRDefault="009F5382">
            <w:pPr>
              <w:ind w:firstLineChars="200" w:firstLine="420"/>
              <w:rPr>
                <w:rFonts w:ascii="Times New Roman" w:hAnsi="Times New Roman" w:cs="Times New Roman"/>
                <w:szCs w:val="21"/>
              </w:rPr>
            </w:pPr>
            <w:r>
              <w:rPr>
                <w:rFonts w:ascii="Times New Roman" w:hAnsi="Times New Roman" w:cs="Times New Roman"/>
                <w:kern w:val="0"/>
                <w:szCs w:val="21"/>
              </w:rPr>
              <w:t>8</w:t>
            </w:r>
            <w:r>
              <w:rPr>
                <w:rFonts w:ascii="Times New Roman" w:hAnsi="Times New Roman" w:cs="Times New Roman" w:hint="eastAsia"/>
                <w:kern w:val="0"/>
                <w:szCs w:val="21"/>
              </w:rPr>
              <w:t>、</w:t>
            </w:r>
            <w:r>
              <w:rPr>
                <w:rFonts w:ascii="Times New Roman" w:hAnsi="Times New Roman" w:cs="Times New Roman"/>
                <w:kern w:val="0"/>
                <w:szCs w:val="21"/>
              </w:rPr>
              <w:t>谓词演算的推理理论</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 xml:space="preserve">  </w:t>
            </w:r>
          </w:p>
          <w:p w14:paraId="2CA63C41" w14:textId="77777777" w:rsidR="00BC236F" w:rsidRDefault="00BC236F">
            <w:pPr>
              <w:ind w:firstLineChars="200" w:firstLine="420"/>
              <w:rPr>
                <w:rFonts w:ascii="Times New Roman" w:hAnsi="Times New Roman" w:cs="Times New Roman"/>
                <w:szCs w:val="21"/>
              </w:rPr>
            </w:pPr>
          </w:p>
          <w:p w14:paraId="00624449"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第三章：集合与关系</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9</w:t>
            </w:r>
            <w:r>
              <w:rPr>
                <w:rFonts w:ascii="Times New Roman" w:eastAsia="黑体" w:hAnsi="Times New Roman" w:cs="Times New Roman"/>
                <w:b/>
                <w:sz w:val="21"/>
                <w:szCs w:val="21"/>
              </w:rPr>
              <w:t>学时）</w:t>
            </w:r>
          </w:p>
          <w:p w14:paraId="54E2609C"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集合的概念和表示法</w:t>
            </w:r>
          </w:p>
          <w:p w14:paraId="0BA13471"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集合的运算</w:t>
            </w:r>
          </w:p>
          <w:p w14:paraId="426586E7"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hint="eastAsia"/>
                <w:bCs/>
                <w:szCs w:val="21"/>
              </w:rPr>
              <w:t>、</w:t>
            </w:r>
            <w:r>
              <w:rPr>
                <w:rFonts w:ascii="Times New Roman" w:hAnsi="Times New Roman" w:cs="Times New Roman"/>
                <w:bCs/>
                <w:szCs w:val="21"/>
              </w:rPr>
              <w:t>包含排斥原理</w:t>
            </w:r>
            <w:r>
              <w:rPr>
                <w:rFonts w:ascii="Times New Roman" w:hAnsi="Times New Roman" w:cs="Times New Roman"/>
                <w:bCs/>
                <w:szCs w:val="21"/>
              </w:rPr>
              <w:t xml:space="preserve"> </w:t>
            </w:r>
            <w:r>
              <w:rPr>
                <w:rFonts w:ascii="Times New Roman" w:hAnsi="Times New Roman" w:cs="Times New Roman"/>
                <w:szCs w:val="21"/>
              </w:rPr>
              <w:t>（</w:t>
            </w:r>
            <w:r>
              <w:rPr>
                <w:rFonts w:ascii="Times New Roman" w:hAnsi="Times New Roman" w:cs="Times New Roman"/>
                <w:szCs w:val="21"/>
              </w:rPr>
              <w:t>Δ</w:t>
            </w:r>
            <w:r>
              <w:rPr>
                <w:rFonts w:ascii="Times New Roman" w:hAnsi="Times New Roman" w:cs="Times New Roman"/>
                <w:szCs w:val="21"/>
              </w:rPr>
              <w:t>）</w:t>
            </w:r>
            <w:r>
              <w:rPr>
                <w:rFonts w:ascii="Times New Roman" w:hAnsi="Times New Roman" w:cs="Times New Roman"/>
                <w:szCs w:val="21"/>
              </w:rPr>
              <w:t xml:space="preserve"> </w:t>
            </w:r>
          </w:p>
          <w:p w14:paraId="4BF51A11"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序偶与笛卡尔积</w:t>
            </w:r>
          </w:p>
          <w:p w14:paraId="14F5E954"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关系及其表示</w:t>
            </w:r>
          </w:p>
          <w:p w14:paraId="3904E540"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关系的性质</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0BDBA8C3"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复合关系和</w:t>
            </w:r>
            <w:proofErr w:type="gramStart"/>
            <w:r>
              <w:rPr>
                <w:rFonts w:ascii="Times New Roman" w:hAnsi="Times New Roman" w:cs="Times New Roman"/>
                <w:kern w:val="0"/>
                <w:szCs w:val="21"/>
              </w:rPr>
              <w:t>逆关系</w:t>
            </w:r>
            <w:proofErr w:type="gramEnd"/>
          </w:p>
          <w:p w14:paraId="04E5F285"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8</w:t>
            </w:r>
            <w:r>
              <w:rPr>
                <w:rFonts w:ascii="Times New Roman" w:hAnsi="Times New Roman" w:cs="Times New Roman" w:hint="eastAsia"/>
                <w:kern w:val="0"/>
                <w:szCs w:val="21"/>
              </w:rPr>
              <w:t>、</w:t>
            </w:r>
            <w:r>
              <w:rPr>
                <w:rFonts w:ascii="Times New Roman" w:hAnsi="Times New Roman" w:cs="Times New Roman"/>
                <w:kern w:val="0"/>
                <w:szCs w:val="21"/>
              </w:rPr>
              <w:t>关系的闭包运算</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04959C35"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9</w:t>
            </w:r>
            <w:r>
              <w:rPr>
                <w:rFonts w:ascii="Times New Roman" w:hAnsi="Times New Roman" w:cs="Times New Roman" w:hint="eastAsia"/>
                <w:kern w:val="0"/>
                <w:szCs w:val="21"/>
              </w:rPr>
              <w:t>、</w:t>
            </w:r>
            <w:r>
              <w:rPr>
                <w:rFonts w:ascii="Times New Roman" w:hAnsi="Times New Roman" w:cs="Times New Roman"/>
                <w:kern w:val="0"/>
                <w:szCs w:val="21"/>
              </w:rPr>
              <w:t>集合的划分和覆盖</w:t>
            </w:r>
          </w:p>
          <w:p w14:paraId="7A964018"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10</w:t>
            </w:r>
            <w:r>
              <w:rPr>
                <w:rFonts w:ascii="Times New Roman" w:hAnsi="Times New Roman" w:cs="Times New Roman" w:hint="eastAsia"/>
                <w:kern w:val="0"/>
                <w:szCs w:val="21"/>
              </w:rPr>
              <w:t>、</w:t>
            </w:r>
            <w:r>
              <w:rPr>
                <w:rFonts w:ascii="Times New Roman" w:hAnsi="Times New Roman" w:cs="Times New Roman"/>
                <w:kern w:val="0"/>
                <w:szCs w:val="21"/>
              </w:rPr>
              <w:t>等价关系与等价类</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7125C450" w14:textId="77777777" w:rsidR="00BC236F" w:rsidRDefault="009F5382">
            <w:pPr>
              <w:ind w:firstLineChars="200" w:firstLine="420"/>
              <w:rPr>
                <w:rFonts w:ascii="Times New Roman" w:hAnsi="Times New Roman" w:cs="Times New Roman"/>
                <w:kern w:val="0"/>
                <w:szCs w:val="21"/>
              </w:rPr>
            </w:pPr>
            <w:r>
              <w:rPr>
                <w:rFonts w:ascii="Times New Roman" w:hAnsi="Times New Roman" w:cs="Times New Roman"/>
                <w:kern w:val="0"/>
                <w:szCs w:val="21"/>
              </w:rPr>
              <w:t>11</w:t>
            </w:r>
            <w:r>
              <w:rPr>
                <w:rFonts w:ascii="Times New Roman" w:hAnsi="Times New Roman" w:cs="Times New Roman" w:hint="eastAsia"/>
                <w:kern w:val="0"/>
                <w:szCs w:val="21"/>
              </w:rPr>
              <w:t>、</w:t>
            </w:r>
            <w:r>
              <w:rPr>
                <w:rFonts w:ascii="Times New Roman" w:hAnsi="Times New Roman" w:cs="Times New Roman"/>
                <w:kern w:val="0"/>
                <w:szCs w:val="21"/>
              </w:rPr>
              <w:t>相容关系</w:t>
            </w:r>
          </w:p>
          <w:p w14:paraId="50E92AF8" w14:textId="77777777" w:rsidR="00BC236F" w:rsidRDefault="00BC236F">
            <w:pPr>
              <w:ind w:firstLineChars="200" w:firstLine="420"/>
              <w:rPr>
                <w:rFonts w:ascii="Times New Roman" w:hAnsi="Times New Roman" w:cs="Times New Roman"/>
                <w:kern w:val="0"/>
                <w:szCs w:val="21"/>
              </w:rPr>
            </w:pPr>
          </w:p>
          <w:p w14:paraId="1C225A51"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第四章：函数</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5</w:t>
            </w:r>
            <w:r>
              <w:rPr>
                <w:rFonts w:ascii="Times New Roman" w:eastAsia="黑体" w:hAnsi="Times New Roman" w:cs="Times New Roman"/>
                <w:b/>
                <w:sz w:val="21"/>
                <w:szCs w:val="21"/>
              </w:rPr>
              <w:t>学时）</w:t>
            </w:r>
          </w:p>
          <w:p w14:paraId="6CEF9051" w14:textId="77777777" w:rsidR="00BC236F" w:rsidRDefault="009F5382">
            <w:pPr>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函数的概念</w:t>
            </w:r>
          </w:p>
          <w:p w14:paraId="3D806AC9"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逆函数和复合函数</w:t>
            </w:r>
          </w:p>
          <w:p w14:paraId="028D8880"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bCs/>
                <w:szCs w:val="21"/>
              </w:rPr>
              <w:t>特征函数与模糊子集</w:t>
            </w:r>
            <w:r>
              <w:rPr>
                <w:rFonts w:ascii="Times New Roman" w:hAnsi="Times New Roman" w:cs="Times New Roman"/>
                <w:bCs/>
                <w:szCs w:val="21"/>
              </w:rPr>
              <w:t xml:space="preserve"> </w:t>
            </w:r>
            <w:r>
              <w:rPr>
                <w:rFonts w:ascii="Times New Roman" w:hAnsi="Times New Roman" w:cs="Times New Roman"/>
                <w:szCs w:val="21"/>
              </w:rPr>
              <w:t>（</w:t>
            </w:r>
            <w:r>
              <w:rPr>
                <w:rFonts w:ascii="Times New Roman" w:hAnsi="Times New Roman" w:cs="Times New Roman"/>
                <w:szCs w:val="21"/>
              </w:rPr>
              <w:t>Δ</w:t>
            </w:r>
            <w:r>
              <w:rPr>
                <w:rFonts w:ascii="Times New Roman" w:hAnsi="Times New Roman" w:cs="Times New Roman"/>
                <w:szCs w:val="21"/>
              </w:rPr>
              <w:t>）</w:t>
            </w:r>
          </w:p>
          <w:p w14:paraId="0ABA440F"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基数的概念</w:t>
            </w:r>
          </w:p>
          <w:p w14:paraId="26D1B7B7"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可数集与不可数集</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56819DCB" w14:textId="77777777" w:rsidR="00BC236F" w:rsidRDefault="009F5382">
            <w:pPr>
              <w:ind w:firstLineChars="200" w:firstLine="420"/>
              <w:rPr>
                <w:rFonts w:ascii="Times New Roman" w:hAnsi="Times New Roman" w:cs="Times New Roman"/>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基数的比较</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458F59C9" w14:textId="77777777" w:rsidR="00BC236F" w:rsidRDefault="00BC236F">
            <w:pPr>
              <w:ind w:firstLineChars="200" w:firstLine="420"/>
              <w:rPr>
                <w:rFonts w:ascii="Times New Roman" w:hAnsi="Times New Roman" w:cs="Times New Roman"/>
                <w:szCs w:val="21"/>
              </w:rPr>
            </w:pPr>
          </w:p>
          <w:p w14:paraId="27745EDE"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第五章：代数结构</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12</w:t>
            </w:r>
            <w:r>
              <w:rPr>
                <w:rFonts w:ascii="Times New Roman" w:eastAsia="黑体" w:hAnsi="Times New Roman" w:cs="Times New Roman"/>
                <w:b/>
                <w:sz w:val="21"/>
                <w:szCs w:val="21"/>
              </w:rPr>
              <w:t>学时）</w:t>
            </w:r>
          </w:p>
          <w:p w14:paraId="3668453D"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代数系统的引入</w:t>
            </w:r>
          </w:p>
          <w:p w14:paraId="5934FFCA"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运算及其性质</w:t>
            </w:r>
          </w:p>
          <w:p w14:paraId="6145BEEC"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半群</w:t>
            </w:r>
          </w:p>
          <w:p w14:paraId="4BBA5C12"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群</w:t>
            </w:r>
            <w:proofErr w:type="gramStart"/>
            <w:r>
              <w:rPr>
                <w:rFonts w:ascii="Times New Roman" w:hAnsi="Times New Roman" w:cs="Times New Roman"/>
                <w:kern w:val="0"/>
                <w:szCs w:val="21"/>
              </w:rPr>
              <w:t>与子群</w:t>
            </w:r>
            <w:proofErr w:type="gramEnd"/>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476AED70"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阿贝尔群和循环群</w:t>
            </w:r>
          </w:p>
          <w:p w14:paraId="6C23C5CA"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bCs/>
                <w:szCs w:val="21"/>
              </w:rPr>
              <w:t>置换群</w:t>
            </w:r>
            <w:r>
              <w:rPr>
                <w:rFonts w:ascii="Times New Roman" w:hAnsi="Times New Roman" w:cs="Times New Roman"/>
                <w:bCs/>
                <w:szCs w:val="21"/>
              </w:rPr>
              <w:t xml:space="preserve"> </w:t>
            </w:r>
            <w:r>
              <w:rPr>
                <w:rFonts w:ascii="Times New Roman" w:hAnsi="Times New Roman" w:cs="Times New Roman"/>
                <w:szCs w:val="21"/>
              </w:rPr>
              <w:t>（</w:t>
            </w:r>
            <w:r>
              <w:rPr>
                <w:rFonts w:ascii="Times New Roman" w:hAnsi="Times New Roman" w:cs="Times New Roman"/>
                <w:szCs w:val="21"/>
              </w:rPr>
              <w:t>Δ</w:t>
            </w:r>
            <w:r>
              <w:rPr>
                <w:rFonts w:ascii="Times New Roman" w:hAnsi="Times New Roman" w:cs="Times New Roman"/>
                <w:szCs w:val="21"/>
              </w:rPr>
              <w:t>）</w:t>
            </w:r>
          </w:p>
          <w:p w14:paraId="3367CA00"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bCs/>
                <w:szCs w:val="21"/>
              </w:rPr>
              <w:t>7</w:t>
            </w:r>
            <w:r>
              <w:rPr>
                <w:rFonts w:ascii="Times New Roman" w:hAnsi="Times New Roman" w:cs="Times New Roman" w:hint="eastAsia"/>
                <w:bCs/>
                <w:szCs w:val="21"/>
              </w:rPr>
              <w:t>、</w:t>
            </w:r>
            <w:r>
              <w:rPr>
                <w:rFonts w:ascii="Times New Roman" w:hAnsi="Times New Roman" w:cs="Times New Roman"/>
                <w:kern w:val="0"/>
                <w:szCs w:val="21"/>
              </w:rPr>
              <w:t>陪集与拉格朗日定理</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2FBD1FF8"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8</w:t>
            </w:r>
            <w:r>
              <w:rPr>
                <w:rFonts w:ascii="Times New Roman" w:hAnsi="Times New Roman" w:cs="Times New Roman" w:hint="eastAsia"/>
                <w:kern w:val="0"/>
                <w:szCs w:val="21"/>
              </w:rPr>
              <w:t>、</w:t>
            </w:r>
            <w:r>
              <w:rPr>
                <w:rFonts w:ascii="Times New Roman" w:hAnsi="Times New Roman" w:cs="Times New Roman"/>
                <w:kern w:val="0"/>
                <w:szCs w:val="21"/>
              </w:rPr>
              <w:t>同态与同构</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058028E4" w14:textId="77777777" w:rsidR="00BC236F" w:rsidRDefault="009F5382">
            <w:pPr>
              <w:widowControl/>
              <w:ind w:firstLineChars="200" w:firstLine="420"/>
              <w:rPr>
                <w:rFonts w:ascii="Times New Roman" w:hAnsi="Times New Roman" w:cs="Times New Roman"/>
                <w:szCs w:val="21"/>
              </w:rPr>
            </w:pPr>
            <w:r>
              <w:rPr>
                <w:rFonts w:ascii="Times New Roman" w:hAnsi="Times New Roman" w:cs="Times New Roman"/>
                <w:kern w:val="0"/>
                <w:szCs w:val="21"/>
              </w:rPr>
              <w:t>9</w:t>
            </w:r>
            <w:r>
              <w:rPr>
                <w:rFonts w:ascii="Times New Roman" w:hAnsi="Times New Roman" w:cs="Times New Roman" w:hint="eastAsia"/>
                <w:kern w:val="0"/>
                <w:szCs w:val="21"/>
              </w:rPr>
              <w:t>、</w:t>
            </w:r>
            <w:proofErr w:type="gramStart"/>
            <w:r>
              <w:rPr>
                <w:rFonts w:ascii="Times New Roman" w:hAnsi="Times New Roman" w:cs="Times New Roman"/>
                <w:kern w:val="0"/>
                <w:szCs w:val="21"/>
              </w:rPr>
              <w:t>环与域</w:t>
            </w:r>
            <w:proofErr w:type="gramEnd"/>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20AD645C" w14:textId="77777777" w:rsidR="00BC236F" w:rsidRDefault="00BC236F">
            <w:pPr>
              <w:widowControl/>
              <w:ind w:firstLineChars="200" w:firstLine="420"/>
              <w:rPr>
                <w:rFonts w:ascii="Times New Roman" w:hAnsi="Times New Roman" w:cs="Times New Roman"/>
                <w:szCs w:val="21"/>
              </w:rPr>
            </w:pPr>
          </w:p>
          <w:p w14:paraId="36EFD35F"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第六章：格</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9</w:t>
            </w:r>
            <w:r>
              <w:rPr>
                <w:rFonts w:ascii="Times New Roman" w:eastAsia="黑体" w:hAnsi="Times New Roman" w:cs="Times New Roman"/>
                <w:b/>
                <w:sz w:val="21"/>
                <w:szCs w:val="21"/>
              </w:rPr>
              <w:t>学时）</w:t>
            </w:r>
          </w:p>
          <w:p w14:paraId="298CB4F6" w14:textId="77777777" w:rsidR="00BC236F" w:rsidRDefault="009F5382">
            <w:pPr>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格的概念</w:t>
            </w:r>
          </w:p>
          <w:p w14:paraId="160705DB"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hint="eastAsia"/>
                <w:bCs/>
                <w:szCs w:val="21"/>
              </w:rPr>
              <w:t>、</w:t>
            </w:r>
            <w:r>
              <w:rPr>
                <w:rFonts w:ascii="Times New Roman" w:hAnsi="Times New Roman" w:cs="Times New Roman"/>
                <w:kern w:val="0"/>
                <w:szCs w:val="21"/>
              </w:rPr>
              <w:t>分配格</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267856C9"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有补格</w:t>
            </w:r>
          </w:p>
          <w:p w14:paraId="71A627A5" w14:textId="77777777" w:rsidR="00BC236F" w:rsidRDefault="009F5382">
            <w:pPr>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布尔代数</w:t>
            </w:r>
          </w:p>
          <w:p w14:paraId="0E4BE1DA" w14:textId="77777777" w:rsidR="00BC236F" w:rsidRDefault="009F5382">
            <w:pPr>
              <w:ind w:firstLineChars="200" w:firstLine="420"/>
              <w:rPr>
                <w:rFonts w:ascii="Times New Roman" w:hAnsi="Times New Roman" w:cs="Times New Roman"/>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布尔表达式</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Δ</w:t>
            </w:r>
            <w:r>
              <w:rPr>
                <w:rFonts w:ascii="Times New Roman" w:hAnsi="Times New Roman" w:cs="Times New Roman"/>
                <w:szCs w:val="21"/>
              </w:rPr>
              <w:t>）</w:t>
            </w:r>
          </w:p>
          <w:p w14:paraId="102413E2" w14:textId="77777777" w:rsidR="00BC236F" w:rsidRDefault="00BC236F">
            <w:pPr>
              <w:ind w:firstLineChars="200" w:firstLine="420"/>
              <w:rPr>
                <w:rFonts w:ascii="Times New Roman" w:hAnsi="Times New Roman" w:cs="Times New Roman"/>
                <w:szCs w:val="21"/>
              </w:rPr>
            </w:pPr>
          </w:p>
          <w:p w14:paraId="531B749B" w14:textId="77777777" w:rsidR="00BC236F" w:rsidRDefault="009F5382">
            <w:pPr>
              <w:pStyle w:val="Default"/>
              <w:ind w:firstLineChars="200" w:firstLine="422"/>
              <w:jc w:val="both"/>
              <w:rPr>
                <w:rFonts w:ascii="Times New Roman" w:eastAsia="黑体" w:hAnsi="Times New Roman" w:cs="Times New Roman"/>
                <w:b/>
                <w:sz w:val="21"/>
                <w:szCs w:val="21"/>
              </w:rPr>
            </w:pPr>
            <w:r>
              <w:rPr>
                <w:rFonts w:ascii="Times New Roman" w:eastAsia="黑体" w:hAnsi="Times New Roman" w:cs="Times New Roman"/>
                <w:b/>
                <w:sz w:val="21"/>
                <w:szCs w:val="21"/>
              </w:rPr>
              <w:t>第七章：图论</w:t>
            </w:r>
            <w:r>
              <w:rPr>
                <w:rFonts w:ascii="Times New Roman" w:eastAsia="黑体" w:hAnsi="Times New Roman" w:cs="Times New Roman"/>
                <w:b/>
                <w:sz w:val="21"/>
                <w:szCs w:val="21"/>
              </w:rPr>
              <w:t xml:space="preserve"> </w:t>
            </w:r>
            <w:r>
              <w:rPr>
                <w:rFonts w:ascii="Times New Roman" w:eastAsia="黑体" w:hAnsi="Times New Roman" w:cs="Times New Roman"/>
                <w:b/>
                <w:sz w:val="21"/>
                <w:szCs w:val="21"/>
              </w:rPr>
              <w:t>（</w:t>
            </w:r>
            <w:r>
              <w:rPr>
                <w:rFonts w:ascii="Times New Roman" w:eastAsia="黑体" w:hAnsi="Times New Roman" w:cs="Times New Roman"/>
                <w:b/>
                <w:sz w:val="21"/>
                <w:szCs w:val="21"/>
              </w:rPr>
              <w:t>20</w:t>
            </w:r>
            <w:r>
              <w:rPr>
                <w:rFonts w:ascii="Times New Roman" w:eastAsia="黑体" w:hAnsi="Times New Roman" w:cs="Times New Roman"/>
                <w:b/>
                <w:sz w:val="21"/>
                <w:szCs w:val="21"/>
              </w:rPr>
              <w:t>学时）</w:t>
            </w:r>
          </w:p>
          <w:p w14:paraId="5F553E4A"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w:t>
            </w:r>
            <w:r>
              <w:rPr>
                <w:rFonts w:ascii="Times New Roman" w:hAnsi="Times New Roman" w:cs="Times New Roman"/>
                <w:kern w:val="0"/>
                <w:szCs w:val="21"/>
              </w:rPr>
              <w:t>图的基本概念</w:t>
            </w:r>
          </w:p>
          <w:p w14:paraId="644390DF"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w:t>
            </w:r>
            <w:r>
              <w:rPr>
                <w:rFonts w:ascii="Times New Roman" w:hAnsi="Times New Roman" w:cs="Times New Roman"/>
                <w:kern w:val="0"/>
                <w:szCs w:val="21"/>
              </w:rPr>
              <w:t>路与回路</w:t>
            </w:r>
          </w:p>
          <w:p w14:paraId="0F199BBF"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Pr>
                <w:rFonts w:ascii="Times New Roman" w:hAnsi="Times New Roman" w:cs="Times New Roman"/>
                <w:kern w:val="0"/>
                <w:szCs w:val="21"/>
              </w:rPr>
              <w:t>图的矩阵表示</w:t>
            </w:r>
          </w:p>
          <w:p w14:paraId="6478B4F8"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4</w:t>
            </w:r>
            <w:r>
              <w:rPr>
                <w:rFonts w:ascii="Times New Roman" w:hAnsi="Times New Roman" w:cs="Times New Roman" w:hint="eastAsia"/>
                <w:kern w:val="0"/>
                <w:szCs w:val="21"/>
              </w:rPr>
              <w:t>、</w:t>
            </w:r>
            <w:r>
              <w:rPr>
                <w:rFonts w:ascii="Times New Roman" w:hAnsi="Times New Roman" w:cs="Times New Roman"/>
                <w:kern w:val="0"/>
                <w:szCs w:val="21"/>
              </w:rPr>
              <w:t>欧拉图与汉密尔顿图</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05C36BFC"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5</w:t>
            </w:r>
            <w:r>
              <w:rPr>
                <w:rFonts w:ascii="Times New Roman" w:hAnsi="Times New Roman" w:cs="Times New Roman" w:hint="eastAsia"/>
                <w:kern w:val="0"/>
                <w:szCs w:val="21"/>
              </w:rPr>
              <w:t>、</w:t>
            </w:r>
            <w:r>
              <w:rPr>
                <w:rFonts w:ascii="Times New Roman" w:hAnsi="Times New Roman" w:cs="Times New Roman"/>
                <w:kern w:val="0"/>
                <w:szCs w:val="21"/>
              </w:rPr>
              <w:t>平面图</w:t>
            </w:r>
            <w:r>
              <w:rPr>
                <w:rFonts w:ascii="Times New Roman" w:hAnsi="Times New Roman" w:cs="Times New Roman"/>
                <w:kern w:val="0"/>
                <w:szCs w:val="21"/>
              </w:rPr>
              <w:t xml:space="preserve"> </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p>
          <w:p w14:paraId="35124683" w14:textId="77777777" w:rsidR="00BC236F" w:rsidRDefault="009F5382">
            <w:pPr>
              <w:widowControl/>
              <w:ind w:firstLineChars="200" w:firstLine="420"/>
              <w:rPr>
                <w:rFonts w:ascii="Times New Roman" w:hAnsi="Times New Roman" w:cs="Times New Roman"/>
                <w:bCs/>
                <w:szCs w:val="21"/>
              </w:rPr>
            </w:pPr>
            <w:r>
              <w:rPr>
                <w:rFonts w:ascii="Times New Roman" w:hAnsi="Times New Roman" w:cs="Times New Roman"/>
                <w:kern w:val="0"/>
                <w:szCs w:val="21"/>
              </w:rPr>
              <w:t>6</w:t>
            </w:r>
            <w:r>
              <w:rPr>
                <w:rFonts w:ascii="Times New Roman" w:hAnsi="Times New Roman" w:cs="Times New Roman" w:hint="eastAsia"/>
                <w:kern w:val="0"/>
                <w:szCs w:val="21"/>
              </w:rPr>
              <w:t>、</w:t>
            </w:r>
            <w:r>
              <w:rPr>
                <w:rFonts w:ascii="Times New Roman" w:hAnsi="Times New Roman" w:cs="Times New Roman"/>
                <w:kern w:val="0"/>
                <w:szCs w:val="21"/>
              </w:rPr>
              <w:t>对偶与着色</w:t>
            </w:r>
          </w:p>
          <w:p w14:paraId="1927F0A0" w14:textId="77777777" w:rsidR="00BC236F" w:rsidRDefault="009F5382">
            <w:pPr>
              <w:widowControl/>
              <w:ind w:firstLineChars="200" w:firstLine="420"/>
              <w:rPr>
                <w:rFonts w:ascii="Times New Roman" w:hAnsi="Times New Roman" w:cs="Times New Roman"/>
                <w:kern w:val="0"/>
                <w:szCs w:val="21"/>
              </w:rPr>
            </w:pPr>
            <w:r>
              <w:rPr>
                <w:rFonts w:ascii="Times New Roman" w:hAnsi="Times New Roman" w:cs="Times New Roman"/>
                <w:kern w:val="0"/>
                <w:szCs w:val="21"/>
              </w:rPr>
              <w:t>7</w:t>
            </w:r>
            <w:r>
              <w:rPr>
                <w:rFonts w:ascii="Times New Roman" w:hAnsi="Times New Roman" w:cs="Times New Roman" w:hint="eastAsia"/>
                <w:kern w:val="0"/>
                <w:szCs w:val="21"/>
              </w:rPr>
              <w:t>、</w:t>
            </w:r>
            <w:r>
              <w:rPr>
                <w:rFonts w:ascii="Times New Roman" w:hAnsi="Times New Roman" w:cs="Times New Roman"/>
                <w:kern w:val="0"/>
                <w:szCs w:val="21"/>
              </w:rPr>
              <w:t>树与生成树</w:t>
            </w:r>
          </w:p>
          <w:p w14:paraId="2C46E638" w14:textId="77777777" w:rsidR="00BC236F" w:rsidRDefault="009F5382">
            <w:pPr>
              <w:widowControl/>
              <w:ind w:firstLineChars="200" w:firstLine="420"/>
              <w:rPr>
                <w:rFonts w:ascii="Times New Roman" w:hAnsi="Times New Roman" w:cs="Times New Roman"/>
                <w:szCs w:val="21"/>
              </w:rPr>
            </w:pPr>
            <w:r>
              <w:rPr>
                <w:rFonts w:ascii="Times New Roman" w:hAnsi="Times New Roman" w:cs="Times New Roman"/>
                <w:kern w:val="0"/>
                <w:szCs w:val="21"/>
              </w:rPr>
              <w:t>8</w:t>
            </w:r>
            <w:r>
              <w:rPr>
                <w:rFonts w:ascii="Times New Roman" w:hAnsi="Times New Roman" w:cs="Times New Roman" w:hint="eastAsia"/>
                <w:kern w:val="0"/>
                <w:szCs w:val="21"/>
              </w:rPr>
              <w:t>、</w:t>
            </w:r>
            <w:r>
              <w:rPr>
                <w:rFonts w:ascii="Times New Roman" w:hAnsi="Times New Roman" w:cs="Times New Roman"/>
                <w:bCs/>
                <w:szCs w:val="21"/>
              </w:rPr>
              <w:t>根树及其应用</w:t>
            </w:r>
            <w:r>
              <w:rPr>
                <w:rFonts w:ascii="Times New Roman" w:hAnsi="Times New Roman" w:cs="Times New Roman"/>
                <w:bCs/>
                <w:szCs w:val="21"/>
              </w:rPr>
              <w:t xml:space="preserve"> </w:t>
            </w:r>
            <w:r>
              <w:rPr>
                <w:rFonts w:ascii="Times New Roman" w:hAnsi="Times New Roman" w:cs="Times New Roman"/>
                <w:szCs w:val="21"/>
              </w:rPr>
              <w:t>（</w:t>
            </w:r>
            <w:r>
              <w:rPr>
                <w:rFonts w:ascii="Times New Roman" w:hAnsi="Times New Roman" w:cs="Times New Roman"/>
                <w:szCs w:val="21"/>
              </w:rPr>
              <w:t>Δ</w:t>
            </w:r>
            <w:r>
              <w:rPr>
                <w:rFonts w:ascii="Times New Roman" w:hAnsi="Times New Roman" w:cs="Times New Roman"/>
                <w:szCs w:val="21"/>
              </w:rPr>
              <w:t>）</w:t>
            </w:r>
          </w:p>
          <w:p w14:paraId="36FABFBF" w14:textId="77777777" w:rsidR="00BC236F" w:rsidRDefault="00BC236F">
            <w:pPr>
              <w:widowControl/>
              <w:ind w:firstLineChars="200" w:firstLine="420"/>
              <w:rPr>
                <w:rFonts w:ascii="Times New Roman" w:hAnsi="Times New Roman" w:cs="Times New Roman"/>
                <w:szCs w:val="21"/>
              </w:rPr>
            </w:pPr>
          </w:p>
          <w:p w14:paraId="4C9ACE37" w14:textId="77777777" w:rsidR="00BC236F" w:rsidRDefault="009F5382">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（二）</w:t>
            </w:r>
            <w:proofErr w:type="gramStart"/>
            <w:r>
              <w:rPr>
                <w:rFonts w:ascii="Times New Roman" w:eastAsia="黑体" w:hAnsi="Times New Roman" w:cs="Times New Roman"/>
                <w:b/>
                <w:bCs/>
                <w:sz w:val="21"/>
                <w:szCs w:val="21"/>
              </w:rPr>
              <w:t>课程思政结构</w:t>
            </w:r>
            <w:proofErr w:type="gramEnd"/>
          </w:p>
          <w:p w14:paraId="30392952" w14:textId="42C2DE8B" w:rsidR="003F08CA" w:rsidRDefault="009F5382">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1</w:t>
            </w:r>
            <w:r>
              <w:rPr>
                <w:rFonts w:ascii="Times New Roman" w:eastAsia="黑体" w:hAnsi="Times New Roman" w:cs="Times New Roman"/>
                <w:b/>
                <w:bCs/>
                <w:sz w:val="21"/>
                <w:szCs w:val="21"/>
              </w:rPr>
              <w:t>、课程</w:t>
            </w:r>
            <w:proofErr w:type="gramStart"/>
            <w:r>
              <w:rPr>
                <w:rFonts w:ascii="Times New Roman" w:eastAsia="黑体" w:hAnsi="Times New Roman" w:cs="Times New Roman"/>
                <w:b/>
                <w:bCs/>
                <w:sz w:val="21"/>
                <w:szCs w:val="21"/>
              </w:rPr>
              <w:t>思政</w:t>
            </w:r>
            <w:r w:rsidR="008B4B29">
              <w:rPr>
                <w:rFonts w:ascii="Times New Roman" w:eastAsia="黑体" w:hAnsi="Times New Roman" w:cs="Times New Roman" w:hint="eastAsia"/>
                <w:b/>
                <w:bCs/>
                <w:sz w:val="21"/>
                <w:szCs w:val="21"/>
              </w:rPr>
              <w:t>总体</w:t>
            </w:r>
            <w:proofErr w:type="gramEnd"/>
            <w:r>
              <w:rPr>
                <w:rFonts w:ascii="Times New Roman" w:eastAsia="黑体" w:hAnsi="Times New Roman" w:cs="Times New Roman"/>
                <w:b/>
                <w:bCs/>
                <w:sz w:val="21"/>
                <w:szCs w:val="21"/>
              </w:rPr>
              <w:t>目标</w:t>
            </w:r>
          </w:p>
          <w:p w14:paraId="48E056CF" w14:textId="7AD9E560" w:rsidR="008B4B29" w:rsidRPr="00962993" w:rsidRDefault="008B4B29" w:rsidP="00962993">
            <w:pPr>
              <w:widowControl/>
              <w:ind w:firstLineChars="200" w:firstLine="420"/>
              <w:rPr>
                <w:rFonts w:ascii="Times New Roman" w:hAnsi="Times New Roman" w:cs="Times New Roman"/>
                <w:kern w:val="0"/>
                <w:szCs w:val="21"/>
              </w:rPr>
            </w:pPr>
            <w:r w:rsidRPr="00962993">
              <w:rPr>
                <w:rFonts w:ascii="Times New Roman" w:hAnsi="Times New Roman" w:cs="Times New Roman" w:hint="eastAsia"/>
                <w:kern w:val="0"/>
                <w:szCs w:val="21"/>
              </w:rPr>
              <w:t>离散数学课程</w:t>
            </w:r>
            <w:proofErr w:type="gramStart"/>
            <w:r w:rsidRPr="00962993">
              <w:rPr>
                <w:rFonts w:ascii="Times New Roman" w:hAnsi="Times New Roman" w:cs="Times New Roman" w:hint="eastAsia"/>
                <w:kern w:val="0"/>
                <w:szCs w:val="21"/>
              </w:rPr>
              <w:t>思政总体</w:t>
            </w:r>
            <w:proofErr w:type="gramEnd"/>
            <w:r w:rsidRPr="00962993">
              <w:rPr>
                <w:rFonts w:ascii="Times New Roman" w:hAnsi="Times New Roman" w:cs="Times New Roman" w:hint="eastAsia"/>
                <w:kern w:val="0"/>
                <w:szCs w:val="21"/>
              </w:rPr>
              <w:t>目标是：学以致用。本课程采用课堂教学中</w:t>
            </w:r>
            <w:proofErr w:type="gramStart"/>
            <w:r w:rsidRPr="00962993">
              <w:rPr>
                <w:rFonts w:ascii="Times New Roman" w:hAnsi="Times New Roman" w:cs="Times New Roman" w:hint="eastAsia"/>
                <w:kern w:val="0"/>
                <w:szCs w:val="21"/>
              </w:rPr>
              <w:t>融入思政元素</w:t>
            </w:r>
            <w:proofErr w:type="gramEnd"/>
            <w:r w:rsidRPr="00962993">
              <w:rPr>
                <w:rFonts w:ascii="Times New Roman" w:hAnsi="Times New Roman" w:cs="Times New Roman" w:hint="eastAsia"/>
                <w:kern w:val="0"/>
                <w:szCs w:val="21"/>
              </w:rPr>
              <w:t>，使</w:t>
            </w:r>
            <w:proofErr w:type="gramStart"/>
            <w:r w:rsidRPr="00962993">
              <w:rPr>
                <w:rFonts w:ascii="Times New Roman" w:hAnsi="Times New Roman" w:cs="Times New Roman" w:hint="eastAsia"/>
                <w:kern w:val="0"/>
                <w:szCs w:val="21"/>
              </w:rPr>
              <w:t>课程思政贯</w:t>
            </w:r>
            <w:proofErr w:type="gramEnd"/>
            <w:r w:rsidRPr="00962993">
              <w:rPr>
                <w:rFonts w:ascii="Times New Roman" w:hAnsi="Times New Roman" w:cs="Times New Roman" w:hint="eastAsia"/>
                <w:kern w:val="0"/>
                <w:szCs w:val="21"/>
              </w:rPr>
              <w:t>穿教学设计和教学全过程。注重课堂教学过程中</w:t>
            </w:r>
            <w:proofErr w:type="gramStart"/>
            <w:r w:rsidRPr="00962993">
              <w:rPr>
                <w:rFonts w:ascii="Times New Roman" w:hAnsi="Times New Roman" w:cs="Times New Roman" w:hint="eastAsia"/>
                <w:kern w:val="0"/>
                <w:szCs w:val="21"/>
              </w:rPr>
              <w:t>传播正</w:t>
            </w:r>
            <w:proofErr w:type="gramEnd"/>
            <w:r w:rsidRPr="00962993">
              <w:rPr>
                <w:rFonts w:ascii="Times New Roman" w:hAnsi="Times New Roman" w:cs="Times New Roman" w:hint="eastAsia"/>
                <w:kern w:val="0"/>
                <w:szCs w:val="21"/>
              </w:rPr>
              <w:t>能量，不断提升学生的爱国情操和科技报国热情。</w:t>
            </w:r>
          </w:p>
          <w:p w14:paraId="14419D72" w14:textId="5EE19D6B" w:rsidR="008B4B29" w:rsidRPr="00962993" w:rsidRDefault="008B4B29" w:rsidP="00962993">
            <w:pPr>
              <w:widowControl/>
              <w:ind w:firstLineChars="200" w:firstLine="422"/>
              <w:rPr>
                <w:rFonts w:ascii="Times New Roman" w:hAnsi="Times New Roman" w:cs="Times New Roman"/>
                <w:kern w:val="0"/>
                <w:szCs w:val="21"/>
              </w:rPr>
            </w:pPr>
            <w:proofErr w:type="gramStart"/>
            <w:r w:rsidRPr="007E5B38">
              <w:rPr>
                <w:rFonts w:ascii="Times New Roman" w:eastAsia="黑体" w:hAnsi="Times New Roman" w:cs="Times New Roman" w:hint="eastAsia"/>
                <w:b/>
              </w:rPr>
              <w:t>思政目标</w:t>
            </w:r>
            <w:proofErr w:type="gramEnd"/>
            <w:r w:rsidRPr="007E5B38">
              <w:rPr>
                <w:rFonts w:ascii="Times New Roman" w:eastAsia="黑体" w:hAnsi="Times New Roman" w:cs="Times New Roman" w:hint="eastAsia"/>
                <w:b/>
              </w:rPr>
              <w:t>1</w:t>
            </w:r>
            <w:r w:rsidRPr="00962993">
              <w:rPr>
                <w:rFonts w:ascii="Times New Roman" w:hAnsi="Times New Roman" w:cs="Times New Roman" w:hint="eastAsia"/>
                <w:kern w:val="0"/>
                <w:szCs w:val="21"/>
              </w:rPr>
              <w:t>：深入理解因果辩证关系</w:t>
            </w:r>
            <w:r w:rsidR="00962993">
              <w:rPr>
                <w:rFonts w:ascii="Times New Roman" w:hAnsi="Times New Roman" w:cs="Times New Roman" w:hint="eastAsia"/>
                <w:kern w:val="0"/>
                <w:szCs w:val="21"/>
              </w:rPr>
              <w:t>。</w:t>
            </w:r>
          </w:p>
          <w:p w14:paraId="7C482F32" w14:textId="6708DAED" w:rsidR="008B4B29" w:rsidRPr="00962993" w:rsidRDefault="008B4B29" w:rsidP="00962993">
            <w:pPr>
              <w:widowControl/>
              <w:ind w:firstLineChars="200" w:firstLine="422"/>
              <w:rPr>
                <w:rFonts w:ascii="Times New Roman" w:hAnsi="Times New Roman" w:cs="Times New Roman"/>
                <w:kern w:val="0"/>
                <w:szCs w:val="21"/>
              </w:rPr>
            </w:pPr>
            <w:proofErr w:type="gramStart"/>
            <w:r w:rsidRPr="007E5B38">
              <w:rPr>
                <w:rFonts w:ascii="Times New Roman" w:eastAsia="黑体" w:hAnsi="Times New Roman" w:cs="Times New Roman" w:hint="eastAsia"/>
                <w:b/>
              </w:rPr>
              <w:t>思政目标</w:t>
            </w:r>
            <w:proofErr w:type="gramEnd"/>
            <w:r w:rsidRPr="007E5B38">
              <w:rPr>
                <w:rFonts w:ascii="Times New Roman" w:eastAsia="黑体" w:hAnsi="Times New Roman" w:cs="Times New Roman" w:hint="eastAsia"/>
                <w:b/>
              </w:rPr>
              <w:t>2</w:t>
            </w:r>
            <w:r w:rsidRPr="00962993">
              <w:rPr>
                <w:rFonts w:ascii="Times New Roman" w:hAnsi="Times New Roman" w:cs="Times New Roman" w:hint="eastAsia"/>
                <w:kern w:val="0"/>
                <w:szCs w:val="21"/>
              </w:rPr>
              <w:t>：树立正确的爱情观</w:t>
            </w:r>
            <w:r w:rsidR="00962993">
              <w:rPr>
                <w:rFonts w:ascii="Times New Roman" w:hAnsi="Times New Roman" w:cs="Times New Roman" w:hint="eastAsia"/>
                <w:kern w:val="0"/>
                <w:szCs w:val="21"/>
              </w:rPr>
              <w:t>。</w:t>
            </w:r>
          </w:p>
          <w:p w14:paraId="52C99608" w14:textId="649F75C2" w:rsidR="00962993" w:rsidRPr="00962993" w:rsidRDefault="00962993" w:rsidP="00962993">
            <w:pPr>
              <w:widowControl/>
              <w:ind w:firstLineChars="200" w:firstLine="422"/>
              <w:rPr>
                <w:rFonts w:ascii="Times New Roman" w:hAnsi="Times New Roman" w:cs="Times New Roman"/>
                <w:kern w:val="0"/>
                <w:szCs w:val="21"/>
              </w:rPr>
            </w:pPr>
            <w:proofErr w:type="gramStart"/>
            <w:r w:rsidRPr="007E5B38">
              <w:rPr>
                <w:rFonts w:ascii="Times New Roman" w:eastAsia="黑体" w:hAnsi="Times New Roman" w:cs="Times New Roman" w:hint="eastAsia"/>
                <w:b/>
              </w:rPr>
              <w:lastRenderedPageBreak/>
              <w:t>思政目标</w:t>
            </w:r>
            <w:proofErr w:type="gramEnd"/>
            <w:r w:rsidRPr="007E5B38">
              <w:rPr>
                <w:rFonts w:ascii="Times New Roman" w:eastAsia="黑体" w:hAnsi="Times New Roman" w:cs="Times New Roman" w:hint="eastAsia"/>
                <w:b/>
              </w:rPr>
              <w:t>3</w:t>
            </w:r>
            <w:r w:rsidRPr="00962993">
              <w:rPr>
                <w:rFonts w:ascii="Times New Roman" w:hAnsi="Times New Roman" w:cs="Times New Roman" w:hint="eastAsia"/>
                <w:kern w:val="0"/>
                <w:szCs w:val="21"/>
              </w:rPr>
              <w:t>：</w:t>
            </w:r>
            <w:r w:rsidRPr="00962993">
              <w:rPr>
                <w:rFonts w:ascii="Times New Roman" w:hAnsi="Times New Roman" w:cs="Times New Roman"/>
                <w:kern w:val="0"/>
                <w:szCs w:val="21"/>
              </w:rPr>
              <w:t>增强爱国主义情怀</w:t>
            </w:r>
            <w:r w:rsidRPr="00962993">
              <w:rPr>
                <w:rFonts w:ascii="Times New Roman" w:hAnsi="Times New Roman" w:cs="Times New Roman" w:hint="eastAsia"/>
                <w:kern w:val="0"/>
                <w:szCs w:val="21"/>
              </w:rPr>
              <w:t>，提升社会责任感和历史使命感</w:t>
            </w:r>
            <w:r>
              <w:rPr>
                <w:rFonts w:ascii="Times New Roman" w:hAnsi="Times New Roman" w:cs="Times New Roman" w:hint="eastAsia"/>
                <w:kern w:val="0"/>
                <w:szCs w:val="21"/>
              </w:rPr>
              <w:t>。</w:t>
            </w:r>
          </w:p>
          <w:p w14:paraId="69E5E6ED" w14:textId="54758B5C" w:rsidR="00BC236F" w:rsidRDefault="003F08CA">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2</w:t>
            </w:r>
            <w:r w:rsidR="009F5382">
              <w:rPr>
                <w:rFonts w:ascii="Times New Roman" w:eastAsia="黑体" w:hAnsi="Times New Roman" w:cs="Times New Roman"/>
                <w:b/>
                <w:bCs/>
                <w:sz w:val="21"/>
                <w:szCs w:val="21"/>
              </w:rPr>
              <w:t>、</w:t>
            </w:r>
            <w:r w:rsidR="008B4B29">
              <w:rPr>
                <w:rFonts w:ascii="Times New Roman" w:eastAsia="黑体" w:hAnsi="Times New Roman" w:cs="Times New Roman" w:hint="eastAsia"/>
                <w:b/>
                <w:bCs/>
                <w:sz w:val="21"/>
                <w:szCs w:val="21"/>
              </w:rPr>
              <w:t>课程</w:t>
            </w:r>
            <w:proofErr w:type="gramStart"/>
            <w:r w:rsidR="008B4B29">
              <w:rPr>
                <w:rFonts w:ascii="Times New Roman" w:eastAsia="黑体" w:hAnsi="Times New Roman" w:cs="Times New Roman" w:hint="eastAsia"/>
                <w:b/>
                <w:bCs/>
                <w:sz w:val="21"/>
                <w:szCs w:val="21"/>
              </w:rPr>
              <w:t>思政教学</w:t>
            </w:r>
            <w:proofErr w:type="gramEnd"/>
            <w:r w:rsidR="008B4B29">
              <w:rPr>
                <w:rFonts w:ascii="Times New Roman" w:eastAsia="黑体" w:hAnsi="Times New Roman" w:cs="Times New Roman" w:hint="eastAsia"/>
                <w:b/>
                <w:bCs/>
                <w:sz w:val="21"/>
                <w:szCs w:val="21"/>
              </w:rPr>
              <w:t>元素</w:t>
            </w:r>
          </w:p>
          <w:p w14:paraId="3C703A3D" w14:textId="07E5F7BE" w:rsidR="00962993" w:rsidRPr="00962993" w:rsidRDefault="00962993" w:rsidP="00962993">
            <w:pPr>
              <w:widowControl/>
              <w:ind w:firstLineChars="200" w:firstLine="420"/>
              <w:rPr>
                <w:rFonts w:ascii="Times New Roman" w:hAnsi="Times New Roman" w:cs="Times New Roman"/>
                <w:kern w:val="0"/>
                <w:szCs w:val="21"/>
              </w:rPr>
            </w:pPr>
            <w:r w:rsidRPr="00962993">
              <w:rPr>
                <w:rFonts w:ascii="Times New Roman" w:hAnsi="Times New Roman" w:cs="Times New Roman" w:hint="eastAsia"/>
                <w:kern w:val="0"/>
                <w:szCs w:val="21"/>
              </w:rPr>
              <w:t>1</w:t>
            </w:r>
            <w:r w:rsidRPr="00962993">
              <w:rPr>
                <w:rFonts w:ascii="Times New Roman" w:hAnsi="Times New Roman" w:cs="Times New Roman" w:hint="eastAsia"/>
                <w:kern w:val="0"/>
                <w:szCs w:val="21"/>
              </w:rPr>
              <w:t>）</w:t>
            </w:r>
            <w:r w:rsidRPr="00962993">
              <w:rPr>
                <w:rFonts w:ascii="Times New Roman" w:hAnsi="Times New Roman" w:cs="Times New Roman"/>
                <w:kern w:val="0"/>
                <w:szCs w:val="21"/>
              </w:rPr>
              <w:t>通过推理理论证明的严谨性训练，加深学生对因果关系、事物发展必然性的理解，加强学生对辩证唯物主义观点的体会。</w:t>
            </w:r>
          </w:p>
          <w:p w14:paraId="1C5DD96A" w14:textId="47B96C08" w:rsidR="00962993" w:rsidRPr="00962993" w:rsidRDefault="00962993" w:rsidP="00962993">
            <w:pPr>
              <w:widowControl/>
              <w:ind w:firstLineChars="200" w:firstLine="420"/>
              <w:rPr>
                <w:rFonts w:ascii="Times New Roman" w:hAnsi="Times New Roman" w:cs="Times New Roman"/>
                <w:kern w:val="0"/>
                <w:szCs w:val="21"/>
              </w:rPr>
            </w:pPr>
            <w:r w:rsidRPr="00962993">
              <w:rPr>
                <w:rFonts w:ascii="Times New Roman" w:hAnsi="Times New Roman" w:cs="Times New Roman" w:hint="eastAsia"/>
                <w:kern w:val="0"/>
                <w:szCs w:val="21"/>
              </w:rPr>
              <w:t>2</w:t>
            </w:r>
            <w:r w:rsidRPr="00962993">
              <w:rPr>
                <w:rFonts w:ascii="Times New Roman" w:hAnsi="Times New Roman" w:cs="Times New Roman" w:hint="eastAsia"/>
                <w:kern w:val="0"/>
                <w:szCs w:val="21"/>
              </w:rPr>
              <w:t>）</w:t>
            </w:r>
            <w:r w:rsidRPr="00962993">
              <w:rPr>
                <w:rFonts w:ascii="Times New Roman" w:hAnsi="Times New Roman" w:cs="Times New Roman"/>
                <w:kern w:val="0"/>
                <w:szCs w:val="21"/>
              </w:rPr>
              <w:t>通过切入笛卡</w:t>
            </w:r>
            <w:proofErr w:type="gramStart"/>
            <w:r w:rsidRPr="00962993">
              <w:rPr>
                <w:rFonts w:ascii="Times New Roman" w:hAnsi="Times New Roman" w:cs="Times New Roman"/>
                <w:kern w:val="0"/>
                <w:szCs w:val="21"/>
              </w:rPr>
              <w:t>尔人物</w:t>
            </w:r>
            <w:proofErr w:type="gramEnd"/>
            <w:r w:rsidRPr="00962993">
              <w:rPr>
                <w:rFonts w:ascii="Times New Roman" w:hAnsi="Times New Roman" w:cs="Times New Roman"/>
                <w:kern w:val="0"/>
                <w:szCs w:val="21"/>
              </w:rPr>
              <w:t>事迹，从中学习笛卡尔勤于思考和执着追求精神。切入笛卡尔的浪漫爱情故事树立正确的爱情观</w:t>
            </w:r>
            <w:r>
              <w:rPr>
                <w:rFonts w:ascii="Times New Roman" w:hAnsi="Times New Roman" w:cs="Times New Roman" w:hint="eastAsia"/>
                <w:kern w:val="0"/>
                <w:szCs w:val="21"/>
              </w:rPr>
              <w:t>。</w:t>
            </w:r>
          </w:p>
          <w:p w14:paraId="770D1134" w14:textId="22B03AC8" w:rsidR="00962993" w:rsidRPr="00962993" w:rsidRDefault="00962993" w:rsidP="00962993">
            <w:pPr>
              <w:widowControl/>
              <w:ind w:firstLineChars="200" w:firstLine="420"/>
              <w:rPr>
                <w:rFonts w:ascii="Times New Roman" w:hAnsi="Times New Roman" w:cs="Times New Roman"/>
                <w:kern w:val="0"/>
                <w:szCs w:val="21"/>
              </w:rPr>
            </w:pPr>
            <w:r w:rsidRPr="00962993">
              <w:rPr>
                <w:rFonts w:ascii="Times New Roman" w:hAnsi="Times New Roman" w:cs="Times New Roman" w:hint="eastAsia"/>
                <w:kern w:val="0"/>
                <w:szCs w:val="21"/>
              </w:rPr>
              <w:t>3</w:t>
            </w:r>
            <w:r w:rsidRPr="00962993">
              <w:rPr>
                <w:rFonts w:ascii="Times New Roman" w:hAnsi="Times New Roman" w:cs="Times New Roman" w:hint="eastAsia"/>
                <w:kern w:val="0"/>
                <w:szCs w:val="21"/>
              </w:rPr>
              <w:t>）</w:t>
            </w:r>
            <w:r w:rsidRPr="00962993">
              <w:rPr>
                <w:rFonts w:ascii="Times New Roman" w:hAnsi="Times New Roman" w:cs="Times New Roman"/>
                <w:kern w:val="0"/>
                <w:szCs w:val="21"/>
              </w:rPr>
              <w:t>引入最短路径经典案例</w:t>
            </w:r>
            <w:r w:rsidRPr="00962993">
              <w:rPr>
                <w:rFonts w:ascii="Times New Roman" w:hAnsi="Times New Roman" w:cs="Times New Roman"/>
                <w:kern w:val="0"/>
                <w:szCs w:val="21"/>
              </w:rPr>
              <w:t>-</w:t>
            </w:r>
            <w:r w:rsidRPr="00962993">
              <w:rPr>
                <w:rFonts w:ascii="Times New Roman" w:hAnsi="Times New Roman" w:cs="Times New Roman"/>
                <w:kern w:val="0"/>
                <w:szCs w:val="21"/>
              </w:rPr>
              <w:t>中国邮路问题的解决方法；通过观看一带一路视频，感受中国的国际担当和</w:t>
            </w:r>
            <w:r w:rsidRPr="00962993">
              <w:rPr>
                <w:rFonts w:ascii="Times New Roman" w:hAnsi="Times New Roman" w:cs="Times New Roman"/>
                <w:kern w:val="0"/>
                <w:szCs w:val="21"/>
              </w:rPr>
              <w:t>“</w:t>
            </w:r>
            <w:r w:rsidRPr="00962993">
              <w:rPr>
                <w:rFonts w:ascii="Times New Roman" w:hAnsi="Times New Roman" w:cs="Times New Roman"/>
                <w:kern w:val="0"/>
                <w:szCs w:val="21"/>
              </w:rPr>
              <w:t>和平合作，开放包容，互学</w:t>
            </w:r>
            <w:r w:rsidRPr="00962993">
              <w:rPr>
                <w:rFonts w:ascii="Times New Roman" w:hAnsi="Times New Roman" w:cs="Times New Roman"/>
                <w:kern w:val="0"/>
                <w:szCs w:val="21"/>
              </w:rPr>
              <w:t xml:space="preserve"> </w:t>
            </w:r>
            <w:r w:rsidRPr="00962993">
              <w:rPr>
                <w:rFonts w:ascii="Times New Roman" w:hAnsi="Times New Roman" w:cs="Times New Roman"/>
                <w:kern w:val="0"/>
                <w:szCs w:val="21"/>
              </w:rPr>
              <w:t>互鉴，互利共赢</w:t>
            </w:r>
            <w:r w:rsidRPr="00962993">
              <w:rPr>
                <w:rFonts w:ascii="Times New Roman" w:hAnsi="Times New Roman" w:cs="Times New Roman"/>
                <w:kern w:val="0"/>
                <w:szCs w:val="21"/>
              </w:rPr>
              <w:t>”</w:t>
            </w:r>
            <w:r w:rsidRPr="00962993">
              <w:rPr>
                <w:rFonts w:ascii="Times New Roman" w:hAnsi="Times New Roman" w:cs="Times New Roman"/>
                <w:kern w:val="0"/>
                <w:szCs w:val="21"/>
              </w:rPr>
              <w:t>的丝路精神，</w:t>
            </w:r>
            <w:proofErr w:type="gramStart"/>
            <w:r w:rsidRPr="00962993">
              <w:rPr>
                <w:rFonts w:ascii="Times New Roman" w:hAnsi="Times New Roman" w:cs="Times New Roman"/>
                <w:kern w:val="0"/>
                <w:szCs w:val="21"/>
              </w:rPr>
              <w:t>践行</w:t>
            </w:r>
            <w:proofErr w:type="gramEnd"/>
            <w:r w:rsidRPr="00962993">
              <w:rPr>
                <w:rFonts w:ascii="Times New Roman" w:hAnsi="Times New Roman" w:cs="Times New Roman"/>
                <w:kern w:val="0"/>
                <w:szCs w:val="21"/>
              </w:rPr>
              <w:t>社会主义核心价值观。</w:t>
            </w:r>
          </w:p>
          <w:p w14:paraId="33D8EEDC" w14:textId="516820A7" w:rsidR="00BC236F" w:rsidRPr="008B4B29" w:rsidRDefault="008B4B29">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3</w:t>
            </w:r>
            <w:r>
              <w:rPr>
                <w:rFonts w:ascii="Times New Roman" w:eastAsia="黑体" w:hAnsi="Times New Roman" w:cs="Times New Roman" w:hint="eastAsia"/>
                <w:b/>
                <w:bCs/>
                <w:sz w:val="21"/>
                <w:szCs w:val="21"/>
              </w:rPr>
              <w:t>、</w:t>
            </w:r>
            <w:proofErr w:type="gramStart"/>
            <w:r>
              <w:rPr>
                <w:rFonts w:ascii="Times New Roman" w:eastAsia="黑体" w:hAnsi="Times New Roman" w:cs="Times New Roman"/>
                <w:b/>
                <w:bCs/>
                <w:sz w:val="21"/>
                <w:szCs w:val="21"/>
              </w:rPr>
              <w:t>课程思政目标</w:t>
            </w:r>
            <w:proofErr w:type="gramEnd"/>
            <w:r>
              <w:rPr>
                <w:rFonts w:ascii="Times New Roman" w:eastAsia="黑体" w:hAnsi="Times New Roman" w:cs="Times New Roman" w:hint="eastAsia"/>
                <w:b/>
                <w:bCs/>
                <w:sz w:val="21"/>
                <w:szCs w:val="21"/>
              </w:rPr>
              <w:t>、</w:t>
            </w:r>
            <w:proofErr w:type="gramStart"/>
            <w:r>
              <w:rPr>
                <w:rFonts w:ascii="Times New Roman" w:eastAsia="黑体" w:hAnsi="Times New Roman" w:cs="Times New Roman"/>
                <w:b/>
                <w:bCs/>
                <w:sz w:val="21"/>
                <w:szCs w:val="21"/>
              </w:rPr>
              <w:t>思政元</w:t>
            </w:r>
            <w:proofErr w:type="gramEnd"/>
            <w:r>
              <w:rPr>
                <w:rFonts w:ascii="Times New Roman" w:eastAsia="黑体" w:hAnsi="Times New Roman" w:cs="Times New Roman"/>
                <w:b/>
                <w:bCs/>
                <w:sz w:val="21"/>
                <w:szCs w:val="21"/>
              </w:rPr>
              <w:t>素、教育方法途径与课程内容的对应关系表</w:t>
            </w:r>
          </w:p>
          <w:p w14:paraId="245042D1" w14:textId="77777777" w:rsidR="00BC236F" w:rsidRDefault="009F5382">
            <w:pPr>
              <w:pStyle w:val="Default"/>
              <w:ind w:firstLineChars="200" w:firstLine="422"/>
              <w:jc w:val="center"/>
              <w:rPr>
                <w:rFonts w:ascii="Times New Roman" w:eastAsia="黑体" w:hAnsi="Times New Roman" w:cs="Times New Roman"/>
                <w:b/>
                <w:bCs/>
                <w:sz w:val="21"/>
                <w:szCs w:val="21"/>
              </w:rPr>
            </w:pPr>
            <w:r>
              <w:rPr>
                <w:rFonts w:ascii="Times New Roman" w:eastAsia="黑体" w:hAnsi="Times New Roman" w:cs="Times New Roman"/>
                <w:b/>
                <w:bCs/>
                <w:sz w:val="21"/>
                <w:szCs w:val="21"/>
              </w:rPr>
              <w:t>表</w:t>
            </w:r>
            <w:r>
              <w:rPr>
                <w:rFonts w:ascii="Times New Roman" w:eastAsia="黑体" w:hAnsi="Times New Roman" w:cs="Times New Roman"/>
                <w:b/>
                <w:bCs/>
                <w:sz w:val="21"/>
                <w:szCs w:val="21"/>
              </w:rPr>
              <w:t>4</w:t>
            </w:r>
            <w:r>
              <w:rPr>
                <w:rFonts w:ascii="Times New Roman" w:eastAsia="黑体" w:hAnsi="Times New Roman" w:cs="Times New Roman"/>
                <w:b/>
                <w:bCs/>
                <w:sz w:val="21"/>
                <w:szCs w:val="21"/>
              </w:rPr>
              <w:t>：课程教学内容、</w:t>
            </w:r>
            <w:proofErr w:type="gramStart"/>
            <w:r>
              <w:rPr>
                <w:rFonts w:ascii="Times New Roman" w:eastAsia="黑体" w:hAnsi="Times New Roman" w:cs="Times New Roman"/>
                <w:b/>
                <w:bCs/>
                <w:sz w:val="21"/>
                <w:szCs w:val="21"/>
              </w:rPr>
              <w:t>思政目标</w:t>
            </w:r>
            <w:proofErr w:type="gramEnd"/>
            <w:r>
              <w:rPr>
                <w:rFonts w:ascii="Times New Roman" w:eastAsia="黑体" w:hAnsi="Times New Roman" w:cs="Times New Roman"/>
                <w:b/>
                <w:bCs/>
                <w:sz w:val="21"/>
                <w:szCs w:val="21"/>
              </w:rPr>
              <w:t>对应关系表</w:t>
            </w:r>
          </w:p>
          <w:tbl>
            <w:tblPr>
              <w:tblW w:w="8296" w:type="dxa"/>
              <w:tblLayout w:type="fixed"/>
              <w:tblLook w:val="04A0" w:firstRow="1" w:lastRow="0" w:firstColumn="1" w:lastColumn="0" w:noHBand="0" w:noVBand="1"/>
            </w:tblPr>
            <w:tblGrid>
              <w:gridCol w:w="667"/>
              <w:gridCol w:w="1070"/>
              <w:gridCol w:w="1167"/>
              <w:gridCol w:w="2285"/>
              <w:gridCol w:w="3107"/>
            </w:tblGrid>
            <w:tr w:rsidR="00BC236F" w14:paraId="62EDF018" w14:textId="77777777">
              <w:trPr>
                <w:trHeight w:val="285"/>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01E0C"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序号</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092D8F33"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教学内容</w:t>
                  </w:r>
                </w:p>
              </w:tc>
              <w:tc>
                <w:tcPr>
                  <w:tcW w:w="1167" w:type="dxa"/>
                  <w:tcBorders>
                    <w:top w:val="single" w:sz="4" w:space="0" w:color="auto"/>
                    <w:left w:val="nil"/>
                    <w:bottom w:val="single" w:sz="4" w:space="0" w:color="auto"/>
                    <w:right w:val="single" w:sz="4" w:space="0" w:color="auto"/>
                  </w:tcBorders>
                  <w:shd w:val="clear" w:color="auto" w:fill="auto"/>
                  <w:noWrap/>
                  <w:vAlign w:val="center"/>
                </w:tcPr>
                <w:p w14:paraId="33DB4D07" w14:textId="77777777" w:rsidR="00BC236F" w:rsidRDefault="009F5382">
                  <w:pPr>
                    <w:widowControl/>
                    <w:jc w:val="center"/>
                    <w:rPr>
                      <w:rFonts w:ascii="Times New Roman" w:eastAsiaTheme="majorEastAsia" w:hAnsi="Times New Roman" w:cs="Times New Roman"/>
                    </w:rPr>
                  </w:pPr>
                  <w:proofErr w:type="gramStart"/>
                  <w:r>
                    <w:rPr>
                      <w:rFonts w:ascii="Times New Roman" w:eastAsiaTheme="majorEastAsia" w:hAnsi="Times New Roman" w:cs="Times New Roman"/>
                    </w:rPr>
                    <w:t>思政目标</w:t>
                  </w:r>
                  <w:proofErr w:type="gramEnd"/>
                </w:p>
              </w:tc>
              <w:tc>
                <w:tcPr>
                  <w:tcW w:w="2285" w:type="dxa"/>
                  <w:tcBorders>
                    <w:top w:val="single" w:sz="4" w:space="0" w:color="auto"/>
                    <w:left w:val="nil"/>
                    <w:bottom w:val="single" w:sz="4" w:space="0" w:color="auto"/>
                    <w:right w:val="single" w:sz="4" w:space="0" w:color="auto"/>
                  </w:tcBorders>
                  <w:shd w:val="clear" w:color="auto" w:fill="auto"/>
                  <w:noWrap/>
                  <w:vAlign w:val="center"/>
                </w:tcPr>
                <w:p w14:paraId="7F26D38A"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思想政治教育融合点</w:t>
                  </w:r>
                </w:p>
              </w:tc>
              <w:tc>
                <w:tcPr>
                  <w:tcW w:w="3107" w:type="dxa"/>
                  <w:tcBorders>
                    <w:top w:val="single" w:sz="4" w:space="0" w:color="auto"/>
                    <w:left w:val="nil"/>
                    <w:bottom w:val="single" w:sz="4" w:space="0" w:color="auto"/>
                    <w:right w:val="single" w:sz="4" w:space="0" w:color="auto"/>
                  </w:tcBorders>
                  <w:shd w:val="clear" w:color="auto" w:fill="auto"/>
                  <w:noWrap/>
                  <w:vAlign w:val="center"/>
                </w:tcPr>
                <w:p w14:paraId="0F8E58B6"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教育方法和载体途径</w:t>
                  </w:r>
                </w:p>
              </w:tc>
            </w:tr>
            <w:tr w:rsidR="00BC236F" w14:paraId="2BC9646A" w14:textId="77777777">
              <w:trPr>
                <w:trHeight w:val="285"/>
              </w:trPr>
              <w:tc>
                <w:tcPr>
                  <w:tcW w:w="667" w:type="dxa"/>
                  <w:tcBorders>
                    <w:top w:val="nil"/>
                    <w:left w:val="single" w:sz="4" w:space="0" w:color="auto"/>
                    <w:bottom w:val="single" w:sz="4" w:space="0" w:color="auto"/>
                    <w:right w:val="single" w:sz="4" w:space="0" w:color="auto"/>
                  </w:tcBorders>
                  <w:shd w:val="clear" w:color="auto" w:fill="auto"/>
                  <w:noWrap/>
                  <w:vAlign w:val="center"/>
                </w:tcPr>
                <w:p w14:paraId="5D20A87A"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1</w:t>
                  </w:r>
                </w:p>
              </w:tc>
              <w:tc>
                <w:tcPr>
                  <w:tcW w:w="1070" w:type="dxa"/>
                  <w:tcBorders>
                    <w:top w:val="nil"/>
                    <w:left w:val="nil"/>
                    <w:bottom w:val="single" w:sz="4" w:space="0" w:color="auto"/>
                    <w:right w:val="single" w:sz="4" w:space="0" w:color="auto"/>
                  </w:tcBorders>
                  <w:shd w:val="clear" w:color="auto" w:fill="auto"/>
                  <w:noWrap/>
                  <w:vAlign w:val="center"/>
                </w:tcPr>
                <w:p w14:paraId="48EC2F67"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第一章第八节</w:t>
                  </w:r>
                </w:p>
                <w:p w14:paraId="27E36F84"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推理理论</w:t>
                  </w:r>
                </w:p>
              </w:tc>
              <w:tc>
                <w:tcPr>
                  <w:tcW w:w="1167" w:type="dxa"/>
                  <w:tcBorders>
                    <w:top w:val="nil"/>
                    <w:left w:val="nil"/>
                    <w:bottom w:val="single" w:sz="4" w:space="0" w:color="auto"/>
                    <w:right w:val="single" w:sz="4" w:space="0" w:color="auto"/>
                  </w:tcBorders>
                  <w:shd w:val="clear" w:color="auto" w:fill="auto"/>
                  <w:noWrap/>
                  <w:vAlign w:val="center"/>
                </w:tcPr>
                <w:p w14:paraId="5B39E069"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深入理解因果辩证关系</w:t>
                  </w:r>
                </w:p>
              </w:tc>
              <w:tc>
                <w:tcPr>
                  <w:tcW w:w="2285" w:type="dxa"/>
                  <w:tcBorders>
                    <w:top w:val="nil"/>
                    <w:left w:val="nil"/>
                    <w:bottom w:val="single" w:sz="4" w:space="0" w:color="auto"/>
                    <w:right w:val="single" w:sz="4" w:space="0" w:color="auto"/>
                  </w:tcBorders>
                  <w:shd w:val="clear" w:color="auto" w:fill="auto"/>
                  <w:noWrap/>
                  <w:vAlign w:val="center"/>
                </w:tcPr>
                <w:p w14:paraId="56630498"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通过推理理论证明的严谨性训练，加深学生对因果关系、事物发展必然性的理解，加强学生对辩证唯物主义观点的体会。</w:t>
                  </w:r>
                </w:p>
              </w:tc>
              <w:tc>
                <w:tcPr>
                  <w:tcW w:w="3107" w:type="dxa"/>
                  <w:tcBorders>
                    <w:top w:val="nil"/>
                    <w:left w:val="nil"/>
                    <w:bottom w:val="single" w:sz="4" w:space="0" w:color="auto"/>
                    <w:right w:val="single" w:sz="4" w:space="0" w:color="auto"/>
                  </w:tcBorders>
                  <w:shd w:val="clear" w:color="auto" w:fill="auto"/>
                  <w:noWrap/>
                  <w:vAlign w:val="center"/>
                </w:tcPr>
                <w:p w14:paraId="2FB41D00"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讲授、示范、启发、讨论、探究等方法相结合，线上线下混合式教学模式；将现代化教学工具如手机，电脑，投影仪等，</w:t>
                  </w:r>
                  <w:r>
                    <w:rPr>
                      <w:rFonts w:ascii="Times New Roman" w:eastAsiaTheme="majorEastAsia" w:hAnsi="Times New Roman" w:cs="Times New Roman"/>
                    </w:rPr>
                    <w:t xml:space="preserve"> </w:t>
                  </w:r>
                  <w:r>
                    <w:rPr>
                      <w:rFonts w:ascii="Times New Roman" w:eastAsiaTheme="majorEastAsia" w:hAnsi="Times New Roman" w:cs="Times New Roman"/>
                    </w:rPr>
                    <w:t>网络交流平台如</w:t>
                  </w:r>
                  <w:r>
                    <w:rPr>
                      <w:rFonts w:ascii="Times New Roman" w:eastAsiaTheme="majorEastAsia" w:hAnsi="Times New Roman" w:cs="Times New Roman"/>
                    </w:rPr>
                    <w:t xml:space="preserve"> QQ,</w:t>
                  </w:r>
                  <w:proofErr w:type="gramStart"/>
                  <w:r>
                    <w:rPr>
                      <w:rFonts w:ascii="Times New Roman" w:eastAsiaTheme="majorEastAsia" w:hAnsi="Times New Roman" w:cs="Times New Roman"/>
                    </w:rPr>
                    <w:t>微信等</w:t>
                  </w:r>
                  <w:proofErr w:type="gramEnd"/>
                  <w:r>
                    <w:rPr>
                      <w:rFonts w:ascii="Times New Roman" w:eastAsiaTheme="majorEastAsia" w:hAnsi="Times New Roman" w:cs="Times New Roman"/>
                    </w:rPr>
                    <w:t>，传统教学工具如黑板等，教材及参考书籍等紧密结合。</w:t>
                  </w:r>
                </w:p>
              </w:tc>
            </w:tr>
            <w:tr w:rsidR="00BC236F" w14:paraId="19BED16E" w14:textId="77777777">
              <w:trPr>
                <w:trHeight w:val="285"/>
              </w:trPr>
              <w:tc>
                <w:tcPr>
                  <w:tcW w:w="667" w:type="dxa"/>
                  <w:tcBorders>
                    <w:top w:val="nil"/>
                    <w:left w:val="single" w:sz="4" w:space="0" w:color="auto"/>
                    <w:bottom w:val="single" w:sz="4" w:space="0" w:color="auto"/>
                    <w:right w:val="single" w:sz="4" w:space="0" w:color="auto"/>
                  </w:tcBorders>
                  <w:shd w:val="clear" w:color="auto" w:fill="auto"/>
                  <w:noWrap/>
                  <w:vAlign w:val="center"/>
                </w:tcPr>
                <w:p w14:paraId="681E010F"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2</w:t>
                  </w:r>
                </w:p>
              </w:tc>
              <w:tc>
                <w:tcPr>
                  <w:tcW w:w="1070" w:type="dxa"/>
                  <w:tcBorders>
                    <w:top w:val="nil"/>
                    <w:left w:val="nil"/>
                    <w:bottom w:val="single" w:sz="4" w:space="0" w:color="auto"/>
                    <w:right w:val="single" w:sz="4" w:space="0" w:color="auto"/>
                  </w:tcBorders>
                  <w:shd w:val="clear" w:color="auto" w:fill="auto"/>
                  <w:noWrap/>
                  <w:vAlign w:val="center"/>
                </w:tcPr>
                <w:p w14:paraId="621B9262"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第三章第四节</w:t>
                  </w:r>
                </w:p>
                <w:p w14:paraId="56CBB60E"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序偶和笛卡尔积</w:t>
                  </w:r>
                </w:p>
              </w:tc>
              <w:tc>
                <w:tcPr>
                  <w:tcW w:w="1167" w:type="dxa"/>
                  <w:tcBorders>
                    <w:top w:val="nil"/>
                    <w:left w:val="nil"/>
                    <w:bottom w:val="single" w:sz="4" w:space="0" w:color="auto"/>
                    <w:right w:val="single" w:sz="4" w:space="0" w:color="auto"/>
                  </w:tcBorders>
                  <w:shd w:val="clear" w:color="auto" w:fill="auto"/>
                  <w:noWrap/>
                  <w:vAlign w:val="center"/>
                </w:tcPr>
                <w:p w14:paraId="60142BF9"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树立正确理性的、非物质的爱情观和应对爱情挫折的健康心理品质。</w:t>
                  </w:r>
                </w:p>
              </w:tc>
              <w:tc>
                <w:tcPr>
                  <w:tcW w:w="2285" w:type="dxa"/>
                  <w:tcBorders>
                    <w:top w:val="nil"/>
                    <w:left w:val="nil"/>
                    <w:bottom w:val="single" w:sz="4" w:space="0" w:color="auto"/>
                    <w:right w:val="single" w:sz="4" w:space="0" w:color="auto"/>
                  </w:tcBorders>
                  <w:shd w:val="clear" w:color="auto" w:fill="auto"/>
                  <w:noWrap/>
                  <w:vAlign w:val="center"/>
                </w:tcPr>
                <w:p w14:paraId="00E7D716"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通过切入笛卡</w:t>
                  </w:r>
                  <w:proofErr w:type="gramStart"/>
                  <w:r>
                    <w:rPr>
                      <w:rFonts w:ascii="Times New Roman" w:eastAsiaTheme="majorEastAsia" w:hAnsi="Times New Roman" w:cs="Times New Roman"/>
                    </w:rPr>
                    <w:t>尔人物</w:t>
                  </w:r>
                  <w:proofErr w:type="gramEnd"/>
                  <w:r>
                    <w:rPr>
                      <w:rFonts w:ascii="Times New Roman" w:eastAsiaTheme="majorEastAsia" w:hAnsi="Times New Roman" w:cs="Times New Roman"/>
                    </w:rPr>
                    <w:t>事迹，从中学习笛卡尔勤于思考和执着追求精神。切入笛卡尔的浪漫爱情故事树立正确的爱情观</w:t>
                  </w:r>
                </w:p>
              </w:tc>
              <w:tc>
                <w:tcPr>
                  <w:tcW w:w="3107" w:type="dxa"/>
                  <w:tcBorders>
                    <w:top w:val="nil"/>
                    <w:left w:val="nil"/>
                    <w:bottom w:val="single" w:sz="4" w:space="0" w:color="auto"/>
                    <w:right w:val="single" w:sz="4" w:space="0" w:color="auto"/>
                  </w:tcBorders>
                  <w:shd w:val="clear" w:color="auto" w:fill="auto"/>
                  <w:noWrap/>
                  <w:vAlign w:val="center"/>
                </w:tcPr>
                <w:p w14:paraId="5933227C"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任务驱动、讲授、启发、讨论、探究、分享、情感体验等方式相结合；线上</w:t>
                  </w:r>
                  <w:r>
                    <w:rPr>
                      <w:rFonts w:ascii="Times New Roman" w:eastAsiaTheme="majorEastAsia" w:hAnsi="Times New Roman" w:cs="Times New Roman"/>
                    </w:rPr>
                    <w:t xml:space="preserve"> </w:t>
                  </w:r>
                  <w:r>
                    <w:rPr>
                      <w:rFonts w:ascii="Times New Roman" w:eastAsiaTheme="majorEastAsia" w:hAnsi="Times New Roman" w:cs="Times New Roman"/>
                    </w:rPr>
                    <w:t>线下混合式教学模式；；将现代化教学工具如手机，电脑，投影仪等，</w:t>
                  </w:r>
                  <w:r>
                    <w:rPr>
                      <w:rFonts w:ascii="Times New Roman" w:eastAsiaTheme="majorEastAsia" w:hAnsi="Times New Roman" w:cs="Times New Roman"/>
                    </w:rPr>
                    <w:t xml:space="preserve"> </w:t>
                  </w:r>
                  <w:r>
                    <w:rPr>
                      <w:rFonts w:ascii="Times New Roman" w:eastAsiaTheme="majorEastAsia" w:hAnsi="Times New Roman" w:cs="Times New Roman"/>
                    </w:rPr>
                    <w:t>网络交流平台如</w:t>
                  </w:r>
                  <w:r>
                    <w:rPr>
                      <w:rFonts w:ascii="Times New Roman" w:eastAsiaTheme="majorEastAsia" w:hAnsi="Times New Roman" w:cs="Times New Roman"/>
                    </w:rPr>
                    <w:t xml:space="preserve"> QQ,</w:t>
                  </w:r>
                  <w:proofErr w:type="gramStart"/>
                  <w:r>
                    <w:rPr>
                      <w:rFonts w:ascii="Times New Roman" w:eastAsiaTheme="majorEastAsia" w:hAnsi="Times New Roman" w:cs="Times New Roman"/>
                    </w:rPr>
                    <w:t>微信等</w:t>
                  </w:r>
                  <w:proofErr w:type="gramEnd"/>
                  <w:r>
                    <w:rPr>
                      <w:rFonts w:ascii="Times New Roman" w:eastAsiaTheme="majorEastAsia" w:hAnsi="Times New Roman" w:cs="Times New Roman"/>
                    </w:rPr>
                    <w:t>，传统教学工具如黑板等，教材及参考书籍等紧密结合。</w:t>
                  </w:r>
                </w:p>
              </w:tc>
            </w:tr>
            <w:tr w:rsidR="00BC236F" w14:paraId="7C0361AC" w14:textId="77777777">
              <w:trPr>
                <w:trHeight w:val="285"/>
              </w:trPr>
              <w:tc>
                <w:tcPr>
                  <w:tcW w:w="667" w:type="dxa"/>
                  <w:tcBorders>
                    <w:top w:val="nil"/>
                    <w:left w:val="single" w:sz="4" w:space="0" w:color="auto"/>
                    <w:bottom w:val="single" w:sz="4" w:space="0" w:color="auto"/>
                    <w:right w:val="single" w:sz="4" w:space="0" w:color="auto"/>
                  </w:tcBorders>
                  <w:shd w:val="clear" w:color="auto" w:fill="auto"/>
                  <w:noWrap/>
                  <w:vAlign w:val="center"/>
                </w:tcPr>
                <w:p w14:paraId="48753ADB"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3</w:t>
                  </w:r>
                </w:p>
              </w:tc>
              <w:tc>
                <w:tcPr>
                  <w:tcW w:w="1070" w:type="dxa"/>
                  <w:tcBorders>
                    <w:top w:val="nil"/>
                    <w:left w:val="nil"/>
                    <w:bottom w:val="single" w:sz="4" w:space="0" w:color="auto"/>
                    <w:right w:val="single" w:sz="4" w:space="0" w:color="auto"/>
                  </w:tcBorders>
                  <w:shd w:val="clear" w:color="auto" w:fill="auto"/>
                  <w:noWrap/>
                  <w:vAlign w:val="center"/>
                </w:tcPr>
                <w:p w14:paraId="545FD1DA"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第七章第二节</w:t>
                  </w:r>
                </w:p>
                <w:p w14:paraId="7B02806B"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路与回路</w:t>
                  </w:r>
                </w:p>
              </w:tc>
              <w:tc>
                <w:tcPr>
                  <w:tcW w:w="1167" w:type="dxa"/>
                  <w:tcBorders>
                    <w:top w:val="nil"/>
                    <w:left w:val="nil"/>
                    <w:bottom w:val="single" w:sz="4" w:space="0" w:color="auto"/>
                    <w:right w:val="single" w:sz="4" w:space="0" w:color="auto"/>
                  </w:tcBorders>
                  <w:shd w:val="clear" w:color="auto" w:fill="auto"/>
                  <w:noWrap/>
                  <w:vAlign w:val="center"/>
                </w:tcPr>
                <w:p w14:paraId="2A057C1D"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增强爱国主义情怀，体验一带一路精神，提升社会责任感和历史使命感。</w:t>
                  </w:r>
                </w:p>
              </w:tc>
              <w:tc>
                <w:tcPr>
                  <w:tcW w:w="2285" w:type="dxa"/>
                  <w:tcBorders>
                    <w:top w:val="nil"/>
                    <w:left w:val="nil"/>
                    <w:bottom w:val="single" w:sz="4" w:space="0" w:color="auto"/>
                    <w:right w:val="single" w:sz="4" w:space="0" w:color="auto"/>
                  </w:tcBorders>
                  <w:shd w:val="clear" w:color="auto" w:fill="auto"/>
                  <w:noWrap/>
                  <w:vAlign w:val="center"/>
                </w:tcPr>
                <w:p w14:paraId="2F772619"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引入最短路径经典案例</w:t>
                  </w:r>
                  <w:r>
                    <w:rPr>
                      <w:rFonts w:ascii="Times New Roman" w:eastAsiaTheme="majorEastAsia" w:hAnsi="Times New Roman" w:cs="Times New Roman"/>
                    </w:rPr>
                    <w:t>-</w:t>
                  </w:r>
                  <w:r>
                    <w:rPr>
                      <w:rFonts w:ascii="Times New Roman" w:eastAsiaTheme="majorEastAsia" w:hAnsi="Times New Roman" w:cs="Times New Roman"/>
                    </w:rPr>
                    <w:t>中国邮路问题的解决方法；通过观看一带一路视频，感受中国的国际担当和</w:t>
                  </w:r>
                  <w:r>
                    <w:rPr>
                      <w:rFonts w:ascii="Times New Roman" w:eastAsiaTheme="majorEastAsia" w:hAnsi="Times New Roman" w:cs="Times New Roman"/>
                    </w:rPr>
                    <w:t>“</w:t>
                  </w:r>
                  <w:r>
                    <w:rPr>
                      <w:rFonts w:ascii="Times New Roman" w:eastAsiaTheme="majorEastAsia" w:hAnsi="Times New Roman" w:cs="Times New Roman"/>
                    </w:rPr>
                    <w:t>和平合作，开放包容，互学</w:t>
                  </w:r>
                  <w:r>
                    <w:rPr>
                      <w:rFonts w:ascii="Times New Roman" w:eastAsiaTheme="majorEastAsia" w:hAnsi="Times New Roman" w:cs="Times New Roman"/>
                    </w:rPr>
                    <w:t xml:space="preserve"> </w:t>
                  </w:r>
                  <w:r>
                    <w:rPr>
                      <w:rFonts w:ascii="Times New Roman" w:eastAsiaTheme="majorEastAsia" w:hAnsi="Times New Roman" w:cs="Times New Roman"/>
                    </w:rPr>
                    <w:t>互鉴，互利共赢</w:t>
                  </w:r>
                  <w:r>
                    <w:rPr>
                      <w:rFonts w:ascii="Times New Roman" w:eastAsiaTheme="majorEastAsia" w:hAnsi="Times New Roman" w:cs="Times New Roman"/>
                    </w:rPr>
                    <w:t>”</w:t>
                  </w:r>
                  <w:r>
                    <w:rPr>
                      <w:rFonts w:ascii="Times New Roman" w:eastAsiaTheme="majorEastAsia" w:hAnsi="Times New Roman" w:cs="Times New Roman"/>
                    </w:rPr>
                    <w:t>的丝路精神，</w:t>
                  </w:r>
                  <w:proofErr w:type="gramStart"/>
                  <w:r>
                    <w:rPr>
                      <w:rFonts w:ascii="Times New Roman" w:eastAsiaTheme="majorEastAsia" w:hAnsi="Times New Roman" w:cs="Times New Roman"/>
                    </w:rPr>
                    <w:t>践行</w:t>
                  </w:r>
                  <w:proofErr w:type="gramEnd"/>
                  <w:r>
                    <w:rPr>
                      <w:rFonts w:ascii="Times New Roman" w:eastAsiaTheme="majorEastAsia" w:hAnsi="Times New Roman" w:cs="Times New Roman"/>
                    </w:rPr>
                    <w:t>社会主义核心价值观。</w:t>
                  </w:r>
                </w:p>
              </w:tc>
              <w:tc>
                <w:tcPr>
                  <w:tcW w:w="3107" w:type="dxa"/>
                  <w:tcBorders>
                    <w:top w:val="nil"/>
                    <w:left w:val="nil"/>
                    <w:bottom w:val="single" w:sz="4" w:space="0" w:color="auto"/>
                    <w:right w:val="single" w:sz="4" w:space="0" w:color="auto"/>
                  </w:tcBorders>
                  <w:shd w:val="clear" w:color="auto" w:fill="auto"/>
                  <w:noWrap/>
                  <w:vAlign w:val="center"/>
                </w:tcPr>
                <w:p w14:paraId="08FD6474" w14:textId="77777777" w:rsidR="00BC236F" w:rsidRDefault="009F5382">
                  <w:pPr>
                    <w:widowControl/>
                    <w:jc w:val="center"/>
                    <w:rPr>
                      <w:rFonts w:ascii="Times New Roman" w:eastAsiaTheme="majorEastAsia" w:hAnsi="Times New Roman" w:cs="Times New Roman"/>
                    </w:rPr>
                  </w:pPr>
                  <w:r>
                    <w:rPr>
                      <w:rFonts w:ascii="Times New Roman" w:eastAsiaTheme="majorEastAsia" w:hAnsi="Times New Roman" w:cs="Times New Roman"/>
                    </w:rPr>
                    <w:t>讲授、案例分析、启发、展示、探究，实践等方式相结合；线上</w:t>
                  </w:r>
                  <w:r>
                    <w:rPr>
                      <w:rFonts w:ascii="Times New Roman" w:eastAsiaTheme="majorEastAsia" w:hAnsi="Times New Roman" w:cs="Times New Roman"/>
                    </w:rPr>
                    <w:t xml:space="preserve"> </w:t>
                  </w:r>
                  <w:r>
                    <w:rPr>
                      <w:rFonts w:ascii="Times New Roman" w:eastAsiaTheme="majorEastAsia" w:hAnsi="Times New Roman" w:cs="Times New Roman"/>
                    </w:rPr>
                    <w:t>线下混合式教学模式；将现代化教学工具如手机，电脑，投影仪等，</w:t>
                  </w:r>
                  <w:r>
                    <w:rPr>
                      <w:rFonts w:ascii="Times New Roman" w:eastAsiaTheme="majorEastAsia" w:hAnsi="Times New Roman" w:cs="Times New Roman"/>
                    </w:rPr>
                    <w:t xml:space="preserve"> </w:t>
                  </w:r>
                  <w:r>
                    <w:rPr>
                      <w:rFonts w:ascii="Times New Roman" w:eastAsiaTheme="majorEastAsia" w:hAnsi="Times New Roman" w:cs="Times New Roman"/>
                    </w:rPr>
                    <w:t>网络交流平台如</w:t>
                  </w:r>
                  <w:r>
                    <w:rPr>
                      <w:rFonts w:ascii="Times New Roman" w:eastAsiaTheme="majorEastAsia" w:hAnsi="Times New Roman" w:cs="Times New Roman"/>
                    </w:rPr>
                    <w:t xml:space="preserve"> QQ,</w:t>
                  </w:r>
                  <w:proofErr w:type="gramStart"/>
                  <w:r>
                    <w:rPr>
                      <w:rFonts w:ascii="Times New Roman" w:eastAsiaTheme="majorEastAsia" w:hAnsi="Times New Roman" w:cs="Times New Roman"/>
                    </w:rPr>
                    <w:t>微信等</w:t>
                  </w:r>
                  <w:proofErr w:type="gramEnd"/>
                  <w:r>
                    <w:rPr>
                      <w:rFonts w:ascii="Times New Roman" w:eastAsiaTheme="majorEastAsia" w:hAnsi="Times New Roman" w:cs="Times New Roman"/>
                    </w:rPr>
                    <w:t>，传统教学工具如黑板等，教材及参考书籍等紧密结合。</w:t>
                  </w:r>
                </w:p>
              </w:tc>
            </w:tr>
          </w:tbl>
          <w:p w14:paraId="28C6F1C8" w14:textId="77777777" w:rsidR="00BC236F" w:rsidRDefault="009F5382">
            <w:pPr>
              <w:pStyle w:val="Default"/>
              <w:jc w:val="both"/>
              <w:rPr>
                <w:rFonts w:ascii="Times New Roman" w:eastAsia="黑体" w:hAnsi="Times New Roman" w:cs="Times New Roman"/>
                <w:b/>
                <w:bCs/>
                <w:sz w:val="21"/>
                <w:szCs w:val="21"/>
              </w:rPr>
            </w:pPr>
            <w:r>
              <w:rPr>
                <w:rFonts w:ascii="Times New Roman" w:eastAsia="黑体" w:hAnsi="Times New Roman" w:cs="Times New Roman" w:hint="eastAsia"/>
                <w:b/>
                <w:bCs/>
                <w:sz w:val="21"/>
                <w:szCs w:val="21"/>
              </w:rPr>
              <w:t xml:space="preserve"> </w:t>
            </w:r>
          </w:p>
        </w:tc>
      </w:tr>
      <w:tr w:rsidR="00962993" w14:paraId="58C5151D" w14:textId="77777777">
        <w:tc>
          <w:tcPr>
            <w:tcW w:w="8522" w:type="dxa"/>
            <w:gridSpan w:val="7"/>
            <w:vAlign w:val="center"/>
          </w:tcPr>
          <w:p w14:paraId="0C59BE08" w14:textId="77777777" w:rsidR="00962993" w:rsidRDefault="00962993" w:rsidP="00962993">
            <w:pPr>
              <w:rPr>
                <w:rFonts w:ascii="Times New Roman" w:eastAsia="黑体" w:hAnsi="Times New Roman" w:cs="Times New Roman"/>
                <w:b/>
                <w:bCs/>
                <w:sz w:val="24"/>
                <w:szCs w:val="24"/>
              </w:rPr>
            </w:pPr>
            <w:r>
              <w:rPr>
                <w:rFonts w:ascii="Times New Roman" w:eastAsia="黑体" w:hAnsi="Times New Roman" w:cs="Times New Roman"/>
                <w:b/>
                <w:bCs/>
                <w:sz w:val="24"/>
                <w:szCs w:val="24"/>
              </w:rPr>
              <w:lastRenderedPageBreak/>
              <w:t>五、</w:t>
            </w:r>
            <w:r>
              <w:rPr>
                <w:rFonts w:ascii="Times New Roman" w:eastAsia="黑体" w:hAnsi="Times New Roman" w:cs="Times New Roman" w:hint="eastAsia"/>
                <w:b/>
                <w:bCs/>
                <w:sz w:val="24"/>
                <w:szCs w:val="24"/>
              </w:rPr>
              <w:t>教学进度安排</w:t>
            </w:r>
          </w:p>
          <w:p w14:paraId="20B5B69B" w14:textId="575B1880" w:rsidR="00023101" w:rsidRPr="00641341" w:rsidRDefault="00023101" w:rsidP="00023101">
            <w:pPr>
              <w:widowControl/>
              <w:spacing w:beforeLines="50" w:before="156" w:afterLines="50" w:after="156"/>
              <w:jc w:val="center"/>
              <w:rPr>
                <w:rFonts w:ascii="Times New Roman" w:eastAsia="黑体" w:hAnsi="Times New Roman" w:cs="Times New Roman"/>
                <w:b/>
                <w:bCs/>
                <w:color w:val="000000"/>
                <w:kern w:val="0"/>
                <w:szCs w:val="21"/>
              </w:rPr>
            </w:pPr>
            <w:r w:rsidRPr="00641341">
              <w:rPr>
                <w:rFonts w:ascii="Times New Roman" w:eastAsia="黑体" w:hAnsi="Times New Roman" w:cs="Times New Roman"/>
                <w:b/>
                <w:bCs/>
                <w:color w:val="000000"/>
                <w:kern w:val="0"/>
                <w:szCs w:val="21"/>
              </w:rPr>
              <w:t>表</w:t>
            </w:r>
            <w:r w:rsidRPr="00641341">
              <w:rPr>
                <w:rFonts w:ascii="Times New Roman" w:eastAsia="黑体" w:hAnsi="Times New Roman" w:cs="Times New Roman"/>
                <w:b/>
                <w:bCs/>
                <w:color w:val="000000"/>
                <w:kern w:val="0"/>
                <w:szCs w:val="21"/>
              </w:rPr>
              <w:t>5</w:t>
            </w:r>
            <w:r w:rsidRPr="00641341">
              <w:rPr>
                <w:rFonts w:ascii="Times New Roman" w:eastAsia="黑体" w:hAnsi="Times New Roman" w:cs="Times New Roman"/>
                <w:b/>
                <w:bCs/>
                <w:color w:val="000000"/>
                <w:kern w:val="0"/>
                <w:szCs w:val="21"/>
              </w:rPr>
              <w:t>：</w:t>
            </w:r>
            <w:r w:rsidRPr="00641341">
              <w:rPr>
                <w:rFonts w:ascii="Times New Roman" w:eastAsia="黑体" w:hAnsi="Times New Roman" w:cs="Times New Roman" w:hint="eastAsia"/>
                <w:b/>
                <w:bCs/>
                <w:color w:val="000000"/>
                <w:kern w:val="0"/>
                <w:szCs w:val="21"/>
              </w:rPr>
              <w:t>苏州大学教学进度表</w:t>
            </w:r>
          </w:p>
          <w:tbl>
            <w:tblPr>
              <w:tblStyle w:val="a8"/>
              <w:tblW w:w="8502" w:type="dxa"/>
              <w:jc w:val="center"/>
              <w:tblLayout w:type="fixed"/>
              <w:tblLook w:val="04A0" w:firstRow="1" w:lastRow="0" w:firstColumn="1" w:lastColumn="0" w:noHBand="0" w:noVBand="1"/>
            </w:tblPr>
            <w:tblGrid>
              <w:gridCol w:w="704"/>
              <w:gridCol w:w="1701"/>
              <w:gridCol w:w="2383"/>
              <w:gridCol w:w="1134"/>
              <w:gridCol w:w="1587"/>
              <w:gridCol w:w="993"/>
            </w:tblGrid>
            <w:tr w:rsidR="007E5B38" w:rsidRPr="00D715F7" w14:paraId="2055A55C" w14:textId="1A3DD1CF" w:rsidTr="007E5B38">
              <w:trPr>
                <w:trHeight w:val="340"/>
                <w:jc w:val="center"/>
              </w:trPr>
              <w:tc>
                <w:tcPr>
                  <w:tcW w:w="704" w:type="dxa"/>
                  <w:vAlign w:val="center"/>
                </w:tcPr>
                <w:p w14:paraId="762B1EF7" w14:textId="77777777" w:rsidR="007E5B38" w:rsidRPr="00BA23F0" w:rsidRDefault="007E5B38" w:rsidP="0002310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701" w:type="dxa"/>
                  <w:vAlign w:val="center"/>
                </w:tcPr>
                <w:p w14:paraId="6F4FCE95" w14:textId="77777777" w:rsidR="007E5B38" w:rsidRPr="00BA23F0" w:rsidRDefault="007E5B38" w:rsidP="0002310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383" w:type="dxa"/>
                  <w:vAlign w:val="center"/>
                </w:tcPr>
                <w:p w14:paraId="63B516D9" w14:textId="77777777" w:rsidR="007E5B38" w:rsidRPr="00BA23F0" w:rsidRDefault="007E5B38" w:rsidP="0002310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34" w:type="dxa"/>
                  <w:vAlign w:val="center"/>
                </w:tcPr>
                <w:p w14:paraId="353A7240" w14:textId="77777777" w:rsidR="007E5B38" w:rsidRPr="00BA23F0" w:rsidRDefault="007E5B38" w:rsidP="0002310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87" w:type="dxa"/>
                  <w:vAlign w:val="center"/>
                </w:tcPr>
                <w:p w14:paraId="469D6C6E" w14:textId="0DD3A279" w:rsidR="007E5B38" w:rsidRPr="00BA23F0" w:rsidRDefault="007E5B38" w:rsidP="0002310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93" w:type="dxa"/>
                  <w:vAlign w:val="center"/>
                </w:tcPr>
                <w:p w14:paraId="50A6A167" w14:textId="482239EB" w:rsidR="007E5B38" w:rsidRPr="00BA23F0" w:rsidRDefault="007E5B38" w:rsidP="00023101">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7E5B38" w:rsidRPr="00D715F7" w14:paraId="2B6EB327" w14:textId="238AD6E5" w:rsidTr="007E5B38">
              <w:trPr>
                <w:trHeight w:val="794"/>
                <w:jc w:val="center"/>
              </w:trPr>
              <w:tc>
                <w:tcPr>
                  <w:tcW w:w="704" w:type="dxa"/>
                  <w:vAlign w:val="center"/>
                </w:tcPr>
                <w:p w14:paraId="10B57565" w14:textId="77777777" w:rsidR="007E5B38" w:rsidRPr="00D715F7" w:rsidRDefault="007E5B38" w:rsidP="0002310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p>
              </w:tc>
              <w:tc>
                <w:tcPr>
                  <w:tcW w:w="1701" w:type="dxa"/>
                  <w:vAlign w:val="center"/>
                </w:tcPr>
                <w:p w14:paraId="1C65554C" w14:textId="77777777" w:rsidR="007E5B38" w:rsidRDefault="007E5B38" w:rsidP="00023101">
                  <w:pPr>
                    <w:widowControl/>
                    <w:jc w:val="left"/>
                    <w:rPr>
                      <w:sz w:val="20"/>
                      <w:szCs w:val="20"/>
                    </w:rPr>
                  </w:pPr>
                  <w:r>
                    <w:rPr>
                      <w:rFonts w:hint="eastAsia"/>
                      <w:sz w:val="20"/>
                      <w:szCs w:val="20"/>
                    </w:rPr>
                    <w:t>命题及其表示方法、联结词、命题公式与翻译</w:t>
                  </w:r>
                </w:p>
              </w:tc>
              <w:tc>
                <w:tcPr>
                  <w:tcW w:w="2383" w:type="dxa"/>
                  <w:vAlign w:val="center"/>
                </w:tcPr>
                <w:p w14:paraId="76860186" w14:textId="4E61AC92" w:rsidR="007E5B38" w:rsidRDefault="007E5B38" w:rsidP="00023101">
                  <w:pPr>
                    <w:widowControl/>
                    <w:jc w:val="left"/>
                    <w:rPr>
                      <w:sz w:val="20"/>
                      <w:szCs w:val="20"/>
                    </w:rPr>
                  </w:pPr>
                  <w:r>
                    <w:rPr>
                      <w:rFonts w:hint="eastAsia"/>
                      <w:sz w:val="20"/>
                      <w:szCs w:val="20"/>
                    </w:rPr>
                    <w:t>掌握命题及其基本概念、并熟练掌握联结词定义以及命题公式的翻译</w:t>
                  </w:r>
                  <w:r w:rsidR="00F60A3B">
                    <w:rPr>
                      <w:rFonts w:hint="eastAsia"/>
                      <w:sz w:val="20"/>
                      <w:szCs w:val="20"/>
                    </w:rPr>
                    <w:t>。</w:t>
                  </w:r>
                </w:p>
              </w:tc>
              <w:tc>
                <w:tcPr>
                  <w:tcW w:w="1134" w:type="dxa"/>
                  <w:vAlign w:val="center"/>
                </w:tcPr>
                <w:p w14:paraId="0DF5655F" w14:textId="77777777" w:rsidR="007E5B38" w:rsidRDefault="007E5B38" w:rsidP="00023101">
                  <w:pPr>
                    <w:widowControl/>
                    <w:jc w:val="center"/>
                    <w:rPr>
                      <w:sz w:val="20"/>
                      <w:szCs w:val="20"/>
                    </w:rPr>
                  </w:pPr>
                  <w:r>
                    <w:rPr>
                      <w:rFonts w:hint="eastAsia"/>
                      <w:sz w:val="20"/>
                      <w:szCs w:val="20"/>
                    </w:rPr>
                    <w:t>4</w:t>
                  </w:r>
                </w:p>
              </w:tc>
              <w:tc>
                <w:tcPr>
                  <w:tcW w:w="1587" w:type="dxa"/>
                  <w:vAlign w:val="center"/>
                </w:tcPr>
                <w:p w14:paraId="724DBD93" w14:textId="1393F10E" w:rsidR="007E5B38" w:rsidRDefault="007E5B38" w:rsidP="00023101">
                  <w:pPr>
                    <w:widowControl/>
                    <w:jc w:val="left"/>
                    <w:rPr>
                      <w:sz w:val="20"/>
                      <w:szCs w:val="20"/>
                    </w:rPr>
                  </w:pPr>
                  <w:r>
                    <w:rPr>
                      <w:rFonts w:hint="eastAsia"/>
                      <w:sz w:val="20"/>
                      <w:szCs w:val="20"/>
                    </w:rPr>
                    <w:t>掌握命题逻辑基本概念及翻译。</w:t>
                  </w:r>
                </w:p>
              </w:tc>
              <w:tc>
                <w:tcPr>
                  <w:tcW w:w="993" w:type="dxa"/>
                  <w:vAlign w:val="center"/>
                </w:tcPr>
                <w:p w14:paraId="2062C6F1" w14:textId="77777777" w:rsidR="007E5B38" w:rsidRDefault="007E5B38" w:rsidP="00023101">
                  <w:pPr>
                    <w:widowControl/>
                    <w:jc w:val="left"/>
                    <w:rPr>
                      <w:sz w:val="20"/>
                      <w:szCs w:val="20"/>
                    </w:rPr>
                  </w:pPr>
                </w:p>
              </w:tc>
            </w:tr>
            <w:tr w:rsidR="007E5B38" w:rsidRPr="00D715F7" w14:paraId="26311689" w14:textId="0876C46D" w:rsidTr="007E5B38">
              <w:trPr>
                <w:trHeight w:val="794"/>
                <w:jc w:val="center"/>
              </w:trPr>
              <w:tc>
                <w:tcPr>
                  <w:tcW w:w="704" w:type="dxa"/>
                  <w:vAlign w:val="center"/>
                </w:tcPr>
                <w:p w14:paraId="50DBB7A8" w14:textId="77777777" w:rsidR="007E5B38" w:rsidRPr="00D715F7" w:rsidRDefault="007E5B38" w:rsidP="00023101">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701" w:type="dxa"/>
                  <w:vAlign w:val="center"/>
                </w:tcPr>
                <w:p w14:paraId="182195BB" w14:textId="79B9B4F7" w:rsidR="007E5B38" w:rsidRDefault="007E5B38" w:rsidP="00023101">
                  <w:pPr>
                    <w:rPr>
                      <w:sz w:val="20"/>
                      <w:szCs w:val="20"/>
                    </w:rPr>
                  </w:pPr>
                  <w:r>
                    <w:rPr>
                      <w:rFonts w:hint="eastAsia"/>
                      <w:sz w:val="20"/>
                      <w:szCs w:val="20"/>
                    </w:rPr>
                    <w:t>真值表与等价公式、重言式与蕴含式、其他联结词</w:t>
                  </w:r>
                  <w:r w:rsidR="0065458A">
                    <w:rPr>
                      <w:rFonts w:hint="eastAsia"/>
                      <w:sz w:val="20"/>
                      <w:szCs w:val="20"/>
                    </w:rPr>
                    <w:t>、</w:t>
                  </w:r>
                  <w:r w:rsidR="0065458A" w:rsidRPr="0065458A">
                    <w:rPr>
                      <w:rFonts w:hint="eastAsia"/>
                      <w:sz w:val="20"/>
                      <w:szCs w:val="20"/>
                    </w:rPr>
                    <w:t>对偶与范式、推理理论、谓词概念与表示</w:t>
                  </w:r>
                </w:p>
              </w:tc>
              <w:tc>
                <w:tcPr>
                  <w:tcW w:w="2383" w:type="dxa"/>
                  <w:vAlign w:val="center"/>
                </w:tcPr>
                <w:p w14:paraId="5B79D769" w14:textId="50B87D41" w:rsidR="007E5B38" w:rsidRPr="006413FD" w:rsidRDefault="007E5B38" w:rsidP="00023101">
                  <w:pPr>
                    <w:rPr>
                      <w:sz w:val="20"/>
                      <w:szCs w:val="20"/>
                    </w:rPr>
                  </w:pPr>
                  <w:r>
                    <w:rPr>
                      <w:rFonts w:hint="eastAsia"/>
                      <w:sz w:val="20"/>
                      <w:szCs w:val="20"/>
                    </w:rPr>
                    <w:t>掌握重言式与蕴含</w:t>
                  </w:r>
                  <w:proofErr w:type="gramStart"/>
                  <w:r>
                    <w:rPr>
                      <w:rFonts w:hint="eastAsia"/>
                      <w:sz w:val="20"/>
                      <w:szCs w:val="20"/>
                    </w:rPr>
                    <w:t>式概念</w:t>
                  </w:r>
                  <w:proofErr w:type="gramEnd"/>
                  <w:r>
                    <w:rPr>
                      <w:rFonts w:hint="eastAsia"/>
                      <w:sz w:val="20"/>
                      <w:szCs w:val="20"/>
                    </w:rPr>
                    <w:t>以及了解其他联结词定义</w:t>
                  </w:r>
                  <w:r w:rsidR="00AC072C">
                    <w:rPr>
                      <w:rFonts w:hint="eastAsia"/>
                      <w:sz w:val="20"/>
                      <w:szCs w:val="20"/>
                    </w:rPr>
                    <w:t>，</w:t>
                  </w:r>
                  <w:r w:rsidR="0065458A" w:rsidRPr="0065458A">
                    <w:rPr>
                      <w:rFonts w:hint="eastAsia"/>
                      <w:sz w:val="20"/>
                      <w:szCs w:val="20"/>
                    </w:rPr>
                    <w:t>掌握对偶与范式概念，并学会求主范式，掌握命题逻辑的推理理论、掌握谓词以及谓词公式等基本概念</w:t>
                  </w:r>
                  <w:r w:rsidR="00F60A3B">
                    <w:rPr>
                      <w:rFonts w:hint="eastAsia"/>
                      <w:sz w:val="20"/>
                      <w:szCs w:val="20"/>
                    </w:rPr>
                    <w:t>。</w:t>
                  </w:r>
                </w:p>
              </w:tc>
              <w:tc>
                <w:tcPr>
                  <w:tcW w:w="1134" w:type="dxa"/>
                  <w:vAlign w:val="center"/>
                </w:tcPr>
                <w:p w14:paraId="6C49C4FD" w14:textId="77777777" w:rsidR="007E5B38" w:rsidRDefault="007E5B38" w:rsidP="00023101">
                  <w:pPr>
                    <w:jc w:val="center"/>
                    <w:rPr>
                      <w:sz w:val="20"/>
                      <w:szCs w:val="20"/>
                    </w:rPr>
                  </w:pPr>
                  <w:r>
                    <w:rPr>
                      <w:rFonts w:hint="eastAsia"/>
                      <w:sz w:val="20"/>
                      <w:szCs w:val="20"/>
                    </w:rPr>
                    <w:t>4</w:t>
                  </w:r>
                </w:p>
              </w:tc>
              <w:tc>
                <w:tcPr>
                  <w:tcW w:w="1587" w:type="dxa"/>
                  <w:vAlign w:val="center"/>
                </w:tcPr>
                <w:p w14:paraId="3ECEFF9E" w14:textId="0DC9D32D" w:rsidR="007E5B38" w:rsidRDefault="007E5B38" w:rsidP="00023101">
                  <w:pPr>
                    <w:rPr>
                      <w:sz w:val="20"/>
                      <w:szCs w:val="20"/>
                    </w:rPr>
                  </w:pPr>
                  <w:r>
                    <w:rPr>
                      <w:rFonts w:hint="eastAsia"/>
                      <w:sz w:val="20"/>
                      <w:szCs w:val="20"/>
                    </w:rPr>
                    <w:t>掌握重言式、蕴含式、范式基本概念及相关证明</w:t>
                  </w:r>
                  <w:r w:rsidR="000A537C">
                    <w:rPr>
                      <w:rFonts w:hint="eastAsia"/>
                      <w:sz w:val="20"/>
                      <w:szCs w:val="20"/>
                    </w:rPr>
                    <w:t>，掌握采用推理理论进行证明的方法。</w:t>
                  </w:r>
                </w:p>
              </w:tc>
              <w:tc>
                <w:tcPr>
                  <w:tcW w:w="993" w:type="dxa"/>
                  <w:vAlign w:val="center"/>
                </w:tcPr>
                <w:p w14:paraId="4F5A37E7" w14:textId="77777777" w:rsidR="007E5B38" w:rsidRDefault="007E5B38" w:rsidP="00023101">
                  <w:pPr>
                    <w:rPr>
                      <w:sz w:val="20"/>
                      <w:szCs w:val="20"/>
                    </w:rPr>
                  </w:pPr>
                </w:p>
              </w:tc>
            </w:tr>
            <w:tr w:rsidR="007E5B38" w:rsidRPr="00D715F7" w14:paraId="6E66D0A2" w14:textId="531F7C7F" w:rsidTr="007E5B38">
              <w:trPr>
                <w:trHeight w:val="794"/>
                <w:jc w:val="center"/>
              </w:trPr>
              <w:tc>
                <w:tcPr>
                  <w:tcW w:w="704" w:type="dxa"/>
                  <w:vAlign w:val="center"/>
                </w:tcPr>
                <w:p w14:paraId="443A39D8" w14:textId="77777777" w:rsidR="007E5B38" w:rsidRPr="00D715F7" w:rsidRDefault="007E5B38" w:rsidP="00023101">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701" w:type="dxa"/>
                  <w:vAlign w:val="center"/>
                </w:tcPr>
                <w:p w14:paraId="08C9F687" w14:textId="4008F5D4" w:rsidR="007E5B38" w:rsidRDefault="00AC072C" w:rsidP="0065458A">
                  <w:pPr>
                    <w:rPr>
                      <w:sz w:val="20"/>
                      <w:szCs w:val="20"/>
                    </w:rPr>
                  </w:pPr>
                  <w:r>
                    <w:rPr>
                      <w:rFonts w:hint="eastAsia"/>
                      <w:sz w:val="20"/>
                      <w:szCs w:val="20"/>
                    </w:rPr>
                    <w:t>命题函数与量词、谓词公式与翻译、变元约束、谓词演算的等价式与蕴含式、前束范式</w:t>
                  </w:r>
                </w:p>
              </w:tc>
              <w:tc>
                <w:tcPr>
                  <w:tcW w:w="2383" w:type="dxa"/>
                  <w:vAlign w:val="center"/>
                </w:tcPr>
                <w:p w14:paraId="47035177" w14:textId="26BCEDAF" w:rsidR="007E5B38" w:rsidRPr="00AC072C" w:rsidRDefault="00AC072C" w:rsidP="0065458A">
                  <w:pPr>
                    <w:rPr>
                      <w:sz w:val="20"/>
                      <w:szCs w:val="20"/>
                    </w:rPr>
                  </w:pPr>
                  <w:r>
                    <w:rPr>
                      <w:rFonts w:hint="eastAsia"/>
                      <w:sz w:val="20"/>
                      <w:szCs w:val="20"/>
                    </w:rPr>
                    <w:t>学会用谓词公式翻译自然语言一些命题、换名规则和带入规则、掌握基本的谓词演算种的等价式和蕴含式、</w:t>
                  </w:r>
                  <w:proofErr w:type="gramStart"/>
                  <w:r>
                    <w:rPr>
                      <w:rFonts w:hint="eastAsia"/>
                      <w:sz w:val="20"/>
                      <w:szCs w:val="20"/>
                    </w:rPr>
                    <w:t>会求谓词</w:t>
                  </w:r>
                  <w:proofErr w:type="gramEnd"/>
                  <w:r>
                    <w:rPr>
                      <w:rFonts w:hint="eastAsia"/>
                      <w:sz w:val="20"/>
                      <w:szCs w:val="20"/>
                    </w:rPr>
                    <w:t>公式的范式</w:t>
                  </w:r>
                  <w:r w:rsidR="00F60A3B">
                    <w:rPr>
                      <w:rFonts w:hint="eastAsia"/>
                      <w:sz w:val="20"/>
                      <w:szCs w:val="20"/>
                    </w:rPr>
                    <w:t>。</w:t>
                  </w:r>
                </w:p>
              </w:tc>
              <w:tc>
                <w:tcPr>
                  <w:tcW w:w="1134" w:type="dxa"/>
                  <w:vAlign w:val="center"/>
                </w:tcPr>
                <w:p w14:paraId="65591373" w14:textId="77777777" w:rsidR="007E5B38" w:rsidRDefault="007E5B38" w:rsidP="00023101">
                  <w:pPr>
                    <w:jc w:val="center"/>
                    <w:rPr>
                      <w:sz w:val="20"/>
                      <w:szCs w:val="20"/>
                    </w:rPr>
                  </w:pPr>
                  <w:r>
                    <w:rPr>
                      <w:rFonts w:hint="eastAsia"/>
                      <w:sz w:val="20"/>
                      <w:szCs w:val="20"/>
                    </w:rPr>
                    <w:t>4</w:t>
                  </w:r>
                </w:p>
              </w:tc>
              <w:tc>
                <w:tcPr>
                  <w:tcW w:w="1587" w:type="dxa"/>
                  <w:vAlign w:val="center"/>
                </w:tcPr>
                <w:p w14:paraId="74514F94" w14:textId="12B72E2E" w:rsidR="007E5B38" w:rsidRDefault="007E5B38" w:rsidP="00023101">
                  <w:pPr>
                    <w:rPr>
                      <w:sz w:val="20"/>
                      <w:szCs w:val="20"/>
                    </w:rPr>
                  </w:pPr>
                  <w:r>
                    <w:rPr>
                      <w:rFonts w:hint="eastAsia"/>
                      <w:sz w:val="20"/>
                      <w:szCs w:val="20"/>
                    </w:rPr>
                    <w:t>掌握谓词逻辑基本概念及相关证明。</w:t>
                  </w:r>
                </w:p>
              </w:tc>
              <w:tc>
                <w:tcPr>
                  <w:tcW w:w="993" w:type="dxa"/>
                  <w:vAlign w:val="center"/>
                </w:tcPr>
                <w:p w14:paraId="79F7FD55" w14:textId="77777777" w:rsidR="007E5B38" w:rsidRDefault="007E5B38" w:rsidP="00023101">
                  <w:pPr>
                    <w:rPr>
                      <w:sz w:val="20"/>
                      <w:szCs w:val="20"/>
                    </w:rPr>
                  </w:pPr>
                </w:p>
              </w:tc>
            </w:tr>
            <w:tr w:rsidR="007E5B38" w:rsidRPr="00D715F7" w14:paraId="3A8FC2F2" w14:textId="39BEA6FB" w:rsidTr="007E5B38">
              <w:trPr>
                <w:trHeight w:val="794"/>
                <w:jc w:val="center"/>
              </w:trPr>
              <w:tc>
                <w:tcPr>
                  <w:tcW w:w="704" w:type="dxa"/>
                  <w:vAlign w:val="center"/>
                </w:tcPr>
                <w:p w14:paraId="795EB808" w14:textId="77777777" w:rsidR="007E5B38" w:rsidRPr="00D715F7" w:rsidRDefault="007E5B38" w:rsidP="00023101">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701" w:type="dxa"/>
                  <w:vAlign w:val="center"/>
                </w:tcPr>
                <w:p w14:paraId="41C6FB60" w14:textId="4996EF9D" w:rsidR="007E5B38" w:rsidRDefault="007E5B38" w:rsidP="00023101">
                  <w:pPr>
                    <w:rPr>
                      <w:sz w:val="20"/>
                      <w:szCs w:val="20"/>
                    </w:rPr>
                  </w:pPr>
                  <w:r>
                    <w:rPr>
                      <w:rFonts w:hint="eastAsia"/>
                      <w:sz w:val="20"/>
                      <w:szCs w:val="20"/>
                    </w:rPr>
                    <w:t>谓词演算的推理理论、集合的概念和表示法、集合的运算、序偶与笛卡儿积、关系及其表示</w:t>
                  </w:r>
                </w:p>
              </w:tc>
              <w:tc>
                <w:tcPr>
                  <w:tcW w:w="2383" w:type="dxa"/>
                  <w:vAlign w:val="center"/>
                </w:tcPr>
                <w:p w14:paraId="09A65E15" w14:textId="142C4B5F" w:rsidR="007E5B38" w:rsidRDefault="007E5B38" w:rsidP="00023101">
                  <w:pPr>
                    <w:rPr>
                      <w:sz w:val="20"/>
                      <w:szCs w:val="20"/>
                    </w:rPr>
                  </w:pPr>
                  <w:r>
                    <w:rPr>
                      <w:rFonts w:hint="eastAsia"/>
                      <w:sz w:val="20"/>
                      <w:szCs w:val="20"/>
                    </w:rPr>
                    <w:t>掌握集合相等的充要条件、掌握和会证集合运算的性质、会证笛卡儿积的性质</w:t>
                  </w:r>
                  <w:r w:rsidR="00F60A3B">
                    <w:rPr>
                      <w:rFonts w:hint="eastAsia"/>
                      <w:sz w:val="20"/>
                      <w:szCs w:val="20"/>
                    </w:rPr>
                    <w:t>。</w:t>
                  </w:r>
                </w:p>
              </w:tc>
              <w:tc>
                <w:tcPr>
                  <w:tcW w:w="1134" w:type="dxa"/>
                  <w:vAlign w:val="center"/>
                </w:tcPr>
                <w:p w14:paraId="4E73F4B0" w14:textId="77777777" w:rsidR="007E5B38" w:rsidRDefault="007E5B38" w:rsidP="00023101">
                  <w:pPr>
                    <w:jc w:val="center"/>
                    <w:rPr>
                      <w:sz w:val="20"/>
                      <w:szCs w:val="20"/>
                    </w:rPr>
                  </w:pPr>
                  <w:r>
                    <w:rPr>
                      <w:rFonts w:hint="eastAsia"/>
                      <w:sz w:val="20"/>
                      <w:szCs w:val="20"/>
                    </w:rPr>
                    <w:t>4</w:t>
                  </w:r>
                </w:p>
              </w:tc>
              <w:tc>
                <w:tcPr>
                  <w:tcW w:w="1587" w:type="dxa"/>
                  <w:vAlign w:val="center"/>
                </w:tcPr>
                <w:p w14:paraId="0E284946" w14:textId="18736378" w:rsidR="007E5B38" w:rsidRDefault="007E5B38" w:rsidP="00023101">
                  <w:pPr>
                    <w:rPr>
                      <w:sz w:val="20"/>
                      <w:szCs w:val="20"/>
                    </w:rPr>
                  </w:pPr>
                  <w:r>
                    <w:rPr>
                      <w:rFonts w:hint="eastAsia"/>
                      <w:sz w:val="20"/>
                      <w:szCs w:val="20"/>
                    </w:rPr>
                    <w:t>掌握谓词逻辑推理规则及集合运算相关</w:t>
                  </w:r>
                  <w:r w:rsidR="002016B3">
                    <w:rPr>
                      <w:rFonts w:hint="eastAsia"/>
                      <w:sz w:val="20"/>
                      <w:szCs w:val="20"/>
                    </w:rPr>
                    <w:t>性质</w:t>
                  </w:r>
                  <w:r w:rsidR="000A537C">
                    <w:rPr>
                      <w:rFonts w:hint="eastAsia"/>
                      <w:sz w:val="20"/>
                      <w:szCs w:val="20"/>
                    </w:rPr>
                    <w:t>和相关证明，掌握关系的概念</w:t>
                  </w:r>
                  <w:r>
                    <w:rPr>
                      <w:rFonts w:hint="eastAsia"/>
                      <w:sz w:val="20"/>
                      <w:szCs w:val="20"/>
                    </w:rPr>
                    <w:t>。</w:t>
                  </w:r>
                </w:p>
              </w:tc>
              <w:tc>
                <w:tcPr>
                  <w:tcW w:w="993" w:type="dxa"/>
                  <w:vAlign w:val="center"/>
                </w:tcPr>
                <w:p w14:paraId="6218C3D2" w14:textId="77777777" w:rsidR="007E5B38" w:rsidRDefault="007E5B38" w:rsidP="00023101">
                  <w:pPr>
                    <w:rPr>
                      <w:sz w:val="20"/>
                      <w:szCs w:val="20"/>
                    </w:rPr>
                  </w:pPr>
                </w:p>
              </w:tc>
            </w:tr>
            <w:tr w:rsidR="00AC072C" w:rsidRPr="00D715F7" w14:paraId="21843A0F" w14:textId="6B1D4AEB" w:rsidTr="007E5B38">
              <w:trPr>
                <w:trHeight w:val="794"/>
                <w:jc w:val="center"/>
              </w:trPr>
              <w:tc>
                <w:tcPr>
                  <w:tcW w:w="704" w:type="dxa"/>
                  <w:vAlign w:val="center"/>
                </w:tcPr>
                <w:p w14:paraId="38368074" w14:textId="77777777" w:rsidR="00AC072C" w:rsidRPr="00D715F7"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701" w:type="dxa"/>
                  <w:vAlign w:val="center"/>
                </w:tcPr>
                <w:p w14:paraId="1DEAA102" w14:textId="08674805" w:rsidR="00AC072C" w:rsidRDefault="00AC072C" w:rsidP="00AC072C">
                  <w:pPr>
                    <w:rPr>
                      <w:sz w:val="20"/>
                      <w:szCs w:val="20"/>
                    </w:rPr>
                  </w:pPr>
                  <w:r>
                    <w:rPr>
                      <w:rFonts w:hint="eastAsia"/>
                      <w:sz w:val="20"/>
                      <w:szCs w:val="20"/>
                    </w:rPr>
                    <w:t>关系的性质、复合关系和</w:t>
                  </w:r>
                  <w:proofErr w:type="gramStart"/>
                  <w:r>
                    <w:rPr>
                      <w:rFonts w:hint="eastAsia"/>
                      <w:sz w:val="20"/>
                      <w:szCs w:val="20"/>
                    </w:rPr>
                    <w:t>逆关系</w:t>
                  </w:r>
                  <w:proofErr w:type="gramEnd"/>
                  <w:r>
                    <w:rPr>
                      <w:rFonts w:hint="eastAsia"/>
                      <w:sz w:val="20"/>
                      <w:szCs w:val="20"/>
                    </w:rPr>
                    <w:t>、关系的闭包运算、集合的划分和覆盖</w:t>
                  </w:r>
                </w:p>
              </w:tc>
              <w:tc>
                <w:tcPr>
                  <w:tcW w:w="2383" w:type="dxa"/>
                  <w:vAlign w:val="center"/>
                </w:tcPr>
                <w:p w14:paraId="4D2F8C6A" w14:textId="06A16238" w:rsidR="00AC072C" w:rsidRDefault="00F60A3B" w:rsidP="00AC072C">
                  <w:pPr>
                    <w:rPr>
                      <w:sz w:val="20"/>
                      <w:szCs w:val="20"/>
                    </w:rPr>
                  </w:pPr>
                  <w:r>
                    <w:rPr>
                      <w:rFonts w:hint="eastAsia"/>
                      <w:sz w:val="20"/>
                      <w:szCs w:val="20"/>
                    </w:rPr>
                    <w:t>了解关系的并、交、补、差仍为关系，掌握复合、</w:t>
                  </w:r>
                  <w:proofErr w:type="gramStart"/>
                  <w:r>
                    <w:rPr>
                      <w:rFonts w:hint="eastAsia"/>
                      <w:sz w:val="20"/>
                      <w:szCs w:val="20"/>
                    </w:rPr>
                    <w:t>逆关系</w:t>
                  </w:r>
                  <w:proofErr w:type="gramEnd"/>
                  <w:r>
                    <w:rPr>
                      <w:rFonts w:hint="eastAsia"/>
                      <w:sz w:val="20"/>
                      <w:szCs w:val="20"/>
                    </w:rPr>
                    <w:t>的有关定理以及了解与关系矩阵的联系，掌握覆盖、划分、交叉划分、加细定义。</w:t>
                  </w:r>
                </w:p>
              </w:tc>
              <w:tc>
                <w:tcPr>
                  <w:tcW w:w="1134" w:type="dxa"/>
                  <w:vAlign w:val="center"/>
                </w:tcPr>
                <w:p w14:paraId="342A8B4F" w14:textId="1D24E899" w:rsidR="00AC072C" w:rsidRDefault="00AC072C" w:rsidP="00AC072C">
                  <w:pPr>
                    <w:jc w:val="center"/>
                    <w:rPr>
                      <w:sz w:val="20"/>
                      <w:szCs w:val="20"/>
                    </w:rPr>
                  </w:pPr>
                  <w:r>
                    <w:rPr>
                      <w:sz w:val="20"/>
                      <w:szCs w:val="20"/>
                    </w:rPr>
                    <w:t>4</w:t>
                  </w:r>
                </w:p>
              </w:tc>
              <w:tc>
                <w:tcPr>
                  <w:tcW w:w="1587" w:type="dxa"/>
                  <w:vAlign w:val="center"/>
                </w:tcPr>
                <w:p w14:paraId="314AE6C7" w14:textId="0ED21D96" w:rsidR="00AC072C" w:rsidRDefault="000A537C" w:rsidP="00AC072C">
                  <w:pPr>
                    <w:rPr>
                      <w:sz w:val="20"/>
                      <w:szCs w:val="20"/>
                    </w:rPr>
                  </w:pPr>
                  <w:r>
                    <w:rPr>
                      <w:rFonts w:hint="eastAsia"/>
                      <w:sz w:val="20"/>
                      <w:szCs w:val="20"/>
                    </w:rPr>
                    <w:t>掌握关系的性质、关系的运算及集合划分和覆盖的相关理论证明</w:t>
                  </w:r>
                </w:p>
              </w:tc>
              <w:tc>
                <w:tcPr>
                  <w:tcW w:w="993" w:type="dxa"/>
                  <w:vAlign w:val="center"/>
                </w:tcPr>
                <w:p w14:paraId="5DD00E55" w14:textId="77777777" w:rsidR="00AC072C" w:rsidRDefault="00AC072C" w:rsidP="00AC072C">
                  <w:pPr>
                    <w:rPr>
                      <w:sz w:val="20"/>
                      <w:szCs w:val="20"/>
                    </w:rPr>
                  </w:pPr>
                </w:p>
              </w:tc>
            </w:tr>
            <w:tr w:rsidR="00AC072C" w:rsidRPr="00D715F7" w14:paraId="1FA9C346" w14:textId="11C2C18D" w:rsidTr="007E5B38">
              <w:trPr>
                <w:trHeight w:val="794"/>
                <w:jc w:val="center"/>
              </w:trPr>
              <w:tc>
                <w:tcPr>
                  <w:tcW w:w="704" w:type="dxa"/>
                  <w:vAlign w:val="center"/>
                </w:tcPr>
                <w:p w14:paraId="68B41C27"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60A8E1AD" w14:textId="7E666843" w:rsidR="00AC072C" w:rsidRDefault="006413FD" w:rsidP="00AC072C">
                  <w:pPr>
                    <w:rPr>
                      <w:sz w:val="20"/>
                      <w:szCs w:val="20"/>
                    </w:rPr>
                  </w:pPr>
                  <w:r>
                    <w:rPr>
                      <w:rFonts w:hint="eastAsia"/>
                      <w:sz w:val="20"/>
                      <w:szCs w:val="20"/>
                    </w:rPr>
                    <w:t>等价关系与等价类、相容关系、序关系、函数的概念</w:t>
                  </w:r>
                </w:p>
              </w:tc>
              <w:tc>
                <w:tcPr>
                  <w:tcW w:w="2383" w:type="dxa"/>
                  <w:vAlign w:val="center"/>
                </w:tcPr>
                <w:p w14:paraId="49E69E10" w14:textId="770BAD79" w:rsidR="00AC072C" w:rsidRDefault="00F60A3B" w:rsidP="00AC072C">
                  <w:pPr>
                    <w:rPr>
                      <w:sz w:val="20"/>
                      <w:szCs w:val="20"/>
                    </w:rPr>
                  </w:pPr>
                  <w:r>
                    <w:rPr>
                      <w:rFonts w:hint="eastAsia"/>
                      <w:sz w:val="20"/>
                      <w:szCs w:val="20"/>
                    </w:rPr>
                    <w:t>学会证明某关系为等价关系和学会求等价类、掌握等价类的性质、掌握序关系中的基本概念、函数基本概念。</w:t>
                  </w:r>
                </w:p>
              </w:tc>
              <w:tc>
                <w:tcPr>
                  <w:tcW w:w="1134" w:type="dxa"/>
                  <w:vAlign w:val="center"/>
                </w:tcPr>
                <w:p w14:paraId="2F4A9B17" w14:textId="77777777" w:rsidR="00AC072C" w:rsidRDefault="00AC072C" w:rsidP="00AC072C">
                  <w:pPr>
                    <w:jc w:val="center"/>
                    <w:rPr>
                      <w:sz w:val="24"/>
                      <w:szCs w:val="24"/>
                    </w:rPr>
                  </w:pPr>
                  <w:r>
                    <w:rPr>
                      <w:rFonts w:hint="eastAsia"/>
                    </w:rPr>
                    <w:t>4</w:t>
                  </w:r>
                </w:p>
              </w:tc>
              <w:tc>
                <w:tcPr>
                  <w:tcW w:w="1587" w:type="dxa"/>
                  <w:vAlign w:val="center"/>
                </w:tcPr>
                <w:p w14:paraId="318D956A" w14:textId="1DBBB462" w:rsidR="00AC072C" w:rsidRDefault="000A537C" w:rsidP="00AC072C">
                  <w:pPr>
                    <w:rPr>
                      <w:sz w:val="20"/>
                      <w:szCs w:val="20"/>
                    </w:rPr>
                  </w:pPr>
                  <w:r>
                    <w:rPr>
                      <w:rFonts w:hint="eastAsia"/>
                      <w:sz w:val="20"/>
                      <w:szCs w:val="20"/>
                    </w:rPr>
                    <w:t>掌握等价关系与等价类、相容关系、序关系、函数的基本概念和相关证明</w:t>
                  </w:r>
                </w:p>
              </w:tc>
              <w:tc>
                <w:tcPr>
                  <w:tcW w:w="993" w:type="dxa"/>
                  <w:vAlign w:val="center"/>
                </w:tcPr>
                <w:p w14:paraId="7787FC8F" w14:textId="77777777" w:rsidR="00AC072C" w:rsidRDefault="00AC072C" w:rsidP="00AC072C">
                  <w:pPr>
                    <w:rPr>
                      <w:sz w:val="20"/>
                      <w:szCs w:val="20"/>
                    </w:rPr>
                  </w:pPr>
                </w:p>
              </w:tc>
            </w:tr>
            <w:tr w:rsidR="00AC072C" w:rsidRPr="00D715F7" w14:paraId="42647B35" w14:textId="36F0FEF3" w:rsidTr="007E5B38">
              <w:trPr>
                <w:trHeight w:val="794"/>
                <w:jc w:val="center"/>
              </w:trPr>
              <w:tc>
                <w:tcPr>
                  <w:tcW w:w="704" w:type="dxa"/>
                  <w:vAlign w:val="center"/>
                </w:tcPr>
                <w:p w14:paraId="4EB51E02"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1701" w:type="dxa"/>
                  <w:vAlign w:val="center"/>
                </w:tcPr>
                <w:p w14:paraId="154D1ACE" w14:textId="02C1F4E4" w:rsidR="00AC072C" w:rsidRDefault="006413FD" w:rsidP="00AC072C">
                  <w:pPr>
                    <w:rPr>
                      <w:sz w:val="20"/>
                      <w:szCs w:val="20"/>
                    </w:rPr>
                  </w:pPr>
                  <w:r>
                    <w:rPr>
                      <w:rFonts w:hint="eastAsia"/>
                      <w:sz w:val="20"/>
                      <w:szCs w:val="20"/>
                    </w:rPr>
                    <w:t>逆函数和复合函数、基数的基本概念、代数系统的引入、运算及性质</w:t>
                  </w:r>
                </w:p>
              </w:tc>
              <w:tc>
                <w:tcPr>
                  <w:tcW w:w="2383" w:type="dxa"/>
                  <w:vAlign w:val="center"/>
                </w:tcPr>
                <w:p w14:paraId="4A0A0FC7" w14:textId="22C6EF14" w:rsidR="00AC072C" w:rsidRDefault="00F60A3B" w:rsidP="00AC072C">
                  <w:pPr>
                    <w:rPr>
                      <w:sz w:val="20"/>
                      <w:szCs w:val="20"/>
                    </w:rPr>
                  </w:pPr>
                  <w:r>
                    <w:rPr>
                      <w:rFonts w:hint="eastAsia"/>
                      <w:sz w:val="20"/>
                      <w:szCs w:val="20"/>
                    </w:rPr>
                    <w:t>掌握复合函数和逆函数的性质，了解基数的基本概念，掌握代数系统、运算。</w:t>
                  </w:r>
                </w:p>
              </w:tc>
              <w:tc>
                <w:tcPr>
                  <w:tcW w:w="1134" w:type="dxa"/>
                  <w:vAlign w:val="center"/>
                </w:tcPr>
                <w:p w14:paraId="7F0C0EF2" w14:textId="77777777" w:rsidR="00AC072C" w:rsidRDefault="00AC072C" w:rsidP="00AC072C">
                  <w:pPr>
                    <w:jc w:val="center"/>
                    <w:rPr>
                      <w:sz w:val="20"/>
                      <w:szCs w:val="20"/>
                    </w:rPr>
                  </w:pPr>
                  <w:r>
                    <w:rPr>
                      <w:rFonts w:hint="eastAsia"/>
                      <w:sz w:val="20"/>
                      <w:szCs w:val="20"/>
                    </w:rPr>
                    <w:t>4</w:t>
                  </w:r>
                </w:p>
              </w:tc>
              <w:tc>
                <w:tcPr>
                  <w:tcW w:w="1587" w:type="dxa"/>
                  <w:vAlign w:val="center"/>
                </w:tcPr>
                <w:p w14:paraId="6249C056" w14:textId="46288820" w:rsidR="00AC072C" w:rsidRDefault="000A537C" w:rsidP="00AC072C">
                  <w:pPr>
                    <w:rPr>
                      <w:sz w:val="20"/>
                      <w:szCs w:val="20"/>
                    </w:rPr>
                  </w:pPr>
                  <w:r>
                    <w:rPr>
                      <w:rFonts w:hint="eastAsia"/>
                      <w:sz w:val="20"/>
                      <w:szCs w:val="20"/>
                    </w:rPr>
                    <w:t>掌握逆函数和复合函数、基数、代数系统、运算及性质</w:t>
                  </w:r>
                  <w:r w:rsidR="009F5382">
                    <w:rPr>
                      <w:rFonts w:hint="eastAsia"/>
                      <w:sz w:val="20"/>
                      <w:szCs w:val="20"/>
                    </w:rPr>
                    <w:t>和相关证明</w:t>
                  </w:r>
                </w:p>
              </w:tc>
              <w:tc>
                <w:tcPr>
                  <w:tcW w:w="993" w:type="dxa"/>
                  <w:vAlign w:val="center"/>
                </w:tcPr>
                <w:p w14:paraId="567173A3" w14:textId="77777777" w:rsidR="00AC072C" w:rsidRDefault="00AC072C" w:rsidP="00AC072C">
                  <w:pPr>
                    <w:rPr>
                      <w:sz w:val="20"/>
                      <w:szCs w:val="20"/>
                    </w:rPr>
                  </w:pPr>
                </w:p>
              </w:tc>
            </w:tr>
            <w:tr w:rsidR="00AC072C" w:rsidRPr="00D715F7" w14:paraId="61C0080D" w14:textId="596E195E" w:rsidTr="007E5B38">
              <w:trPr>
                <w:trHeight w:val="794"/>
                <w:jc w:val="center"/>
              </w:trPr>
              <w:tc>
                <w:tcPr>
                  <w:tcW w:w="704" w:type="dxa"/>
                  <w:vAlign w:val="center"/>
                </w:tcPr>
                <w:p w14:paraId="23D78389"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701" w:type="dxa"/>
                  <w:vAlign w:val="center"/>
                </w:tcPr>
                <w:p w14:paraId="1DDDEC19" w14:textId="32BD2137" w:rsidR="00AC072C" w:rsidRDefault="006413FD" w:rsidP="00AC072C">
                  <w:pPr>
                    <w:rPr>
                      <w:sz w:val="20"/>
                      <w:szCs w:val="20"/>
                    </w:rPr>
                  </w:pPr>
                  <w:r>
                    <w:rPr>
                      <w:rFonts w:hint="eastAsia"/>
                      <w:sz w:val="20"/>
                      <w:szCs w:val="20"/>
                    </w:rPr>
                    <w:t>半群、群</w:t>
                  </w:r>
                  <w:proofErr w:type="gramStart"/>
                  <w:r>
                    <w:rPr>
                      <w:rFonts w:hint="eastAsia"/>
                      <w:sz w:val="20"/>
                      <w:szCs w:val="20"/>
                    </w:rPr>
                    <w:t>与子群</w:t>
                  </w:r>
                  <w:proofErr w:type="gramEnd"/>
                </w:p>
              </w:tc>
              <w:tc>
                <w:tcPr>
                  <w:tcW w:w="2383" w:type="dxa"/>
                  <w:vAlign w:val="center"/>
                </w:tcPr>
                <w:p w14:paraId="65B73FF0" w14:textId="398C7AFA" w:rsidR="00AC072C" w:rsidRDefault="00F60A3B" w:rsidP="00AC072C">
                  <w:pPr>
                    <w:rPr>
                      <w:sz w:val="20"/>
                      <w:szCs w:val="20"/>
                    </w:rPr>
                  </w:pPr>
                  <w:r>
                    <w:rPr>
                      <w:rFonts w:hint="eastAsia"/>
                      <w:sz w:val="20"/>
                      <w:szCs w:val="20"/>
                    </w:rPr>
                    <w:t>掌握半群、群</w:t>
                  </w:r>
                  <w:proofErr w:type="gramStart"/>
                  <w:r>
                    <w:rPr>
                      <w:rFonts w:hint="eastAsia"/>
                      <w:sz w:val="20"/>
                      <w:szCs w:val="20"/>
                    </w:rPr>
                    <w:t>与子群的</w:t>
                  </w:r>
                  <w:proofErr w:type="gramEnd"/>
                  <w:r>
                    <w:rPr>
                      <w:rFonts w:hint="eastAsia"/>
                      <w:sz w:val="20"/>
                      <w:szCs w:val="20"/>
                    </w:rPr>
                    <w:t>概念和性质。</w:t>
                  </w:r>
                </w:p>
              </w:tc>
              <w:tc>
                <w:tcPr>
                  <w:tcW w:w="1134" w:type="dxa"/>
                  <w:vAlign w:val="center"/>
                </w:tcPr>
                <w:p w14:paraId="421CD79E" w14:textId="77777777" w:rsidR="00AC072C" w:rsidRDefault="00AC072C" w:rsidP="00AC072C">
                  <w:pPr>
                    <w:jc w:val="center"/>
                    <w:rPr>
                      <w:sz w:val="20"/>
                      <w:szCs w:val="20"/>
                    </w:rPr>
                  </w:pPr>
                  <w:r>
                    <w:rPr>
                      <w:rFonts w:hint="eastAsia"/>
                      <w:sz w:val="20"/>
                      <w:szCs w:val="20"/>
                    </w:rPr>
                    <w:t>4</w:t>
                  </w:r>
                </w:p>
              </w:tc>
              <w:tc>
                <w:tcPr>
                  <w:tcW w:w="1587" w:type="dxa"/>
                  <w:vAlign w:val="center"/>
                </w:tcPr>
                <w:p w14:paraId="00268B70" w14:textId="2A4CE509" w:rsidR="00AC072C" w:rsidRDefault="009F5382" w:rsidP="00AC072C">
                  <w:pPr>
                    <w:rPr>
                      <w:sz w:val="20"/>
                      <w:szCs w:val="20"/>
                    </w:rPr>
                  </w:pPr>
                  <w:r>
                    <w:rPr>
                      <w:rFonts w:hint="eastAsia"/>
                      <w:sz w:val="20"/>
                      <w:szCs w:val="20"/>
                    </w:rPr>
                    <w:t>掌握半群、群</w:t>
                  </w:r>
                  <w:proofErr w:type="gramStart"/>
                  <w:r>
                    <w:rPr>
                      <w:rFonts w:hint="eastAsia"/>
                      <w:sz w:val="20"/>
                      <w:szCs w:val="20"/>
                    </w:rPr>
                    <w:t>与子群的</w:t>
                  </w:r>
                  <w:proofErr w:type="gramEnd"/>
                  <w:r>
                    <w:rPr>
                      <w:rFonts w:hint="eastAsia"/>
                      <w:sz w:val="20"/>
                      <w:szCs w:val="20"/>
                    </w:rPr>
                    <w:t>基本概念和相关证明</w:t>
                  </w:r>
                </w:p>
              </w:tc>
              <w:tc>
                <w:tcPr>
                  <w:tcW w:w="993" w:type="dxa"/>
                  <w:vAlign w:val="center"/>
                </w:tcPr>
                <w:p w14:paraId="6FD00D3A" w14:textId="77777777" w:rsidR="00AC072C" w:rsidRDefault="00AC072C" w:rsidP="00AC072C">
                  <w:pPr>
                    <w:rPr>
                      <w:sz w:val="20"/>
                      <w:szCs w:val="20"/>
                    </w:rPr>
                  </w:pPr>
                </w:p>
              </w:tc>
            </w:tr>
            <w:tr w:rsidR="00AC072C" w:rsidRPr="00D715F7" w14:paraId="15B2848E" w14:textId="1B98615C" w:rsidTr="007E5B38">
              <w:trPr>
                <w:trHeight w:val="794"/>
                <w:jc w:val="center"/>
              </w:trPr>
              <w:tc>
                <w:tcPr>
                  <w:tcW w:w="704" w:type="dxa"/>
                  <w:vAlign w:val="center"/>
                </w:tcPr>
                <w:p w14:paraId="1F01B5B0"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701" w:type="dxa"/>
                  <w:vAlign w:val="center"/>
                </w:tcPr>
                <w:p w14:paraId="1FA3F66F" w14:textId="646C887D" w:rsidR="00AC072C" w:rsidRDefault="00F60A3B" w:rsidP="00AC072C">
                  <w:pPr>
                    <w:rPr>
                      <w:sz w:val="20"/>
                      <w:szCs w:val="20"/>
                    </w:rPr>
                  </w:pPr>
                  <w:r>
                    <w:rPr>
                      <w:rFonts w:hint="eastAsia"/>
                      <w:sz w:val="20"/>
                      <w:szCs w:val="20"/>
                    </w:rPr>
                    <w:t>阿贝尔群和循环群、陪集与拉格朗日定理</w:t>
                  </w:r>
                </w:p>
              </w:tc>
              <w:tc>
                <w:tcPr>
                  <w:tcW w:w="2383" w:type="dxa"/>
                  <w:vAlign w:val="center"/>
                </w:tcPr>
                <w:p w14:paraId="7031BD77" w14:textId="675F66C1" w:rsidR="00AC072C" w:rsidRDefault="00F60A3B" w:rsidP="00AC072C">
                  <w:pPr>
                    <w:rPr>
                      <w:sz w:val="20"/>
                      <w:szCs w:val="20"/>
                    </w:rPr>
                  </w:pPr>
                  <w:r>
                    <w:rPr>
                      <w:rFonts w:hint="eastAsia"/>
                      <w:sz w:val="20"/>
                      <w:szCs w:val="20"/>
                    </w:rPr>
                    <w:t>掌握阿贝尔群和循环群的概念以及性质，掌握陪集以及拉格朗日定理概</w:t>
                  </w:r>
                  <w:r>
                    <w:rPr>
                      <w:rFonts w:hint="eastAsia"/>
                      <w:sz w:val="20"/>
                      <w:szCs w:val="20"/>
                    </w:rPr>
                    <w:lastRenderedPageBreak/>
                    <w:t>念和性质。</w:t>
                  </w:r>
                </w:p>
              </w:tc>
              <w:tc>
                <w:tcPr>
                  <w:tcW w:w="1134" w:type="dxa"/>
                  <w:vAlign w:val="center"/>
                </w:tcPr>
                <w:p w14:paraId="3F3E6076" w14:textId="77777777" w:rsidR="00AC072C" w:rsidRDefault="00AC072C" w:rsidP="00AC072C">
                  <w:pPr>
                    <w:jc w:val="center"/>
                    <w:rPr>
                      <w:sz w:val="20"/>
                      <w:szCs w:val="20"/>
                    </w:rPr>
                  </w:pPr>
                  <w:r>
                    <w:rPr>
                      <w:rFonts w:hint="eastAsia"/>
                      <w:sz w:val="20"/>
                      <w:szCs w:val="20"/>
                    </w:rPr>
                    <w:lastRenderedPageBreak/>
                    <w:t>4</w:t>
                  </w:r>
                </w:p>
              </w:tc>
              <w:tc>
                <w:tcPr>
                  <w:tcW w:w="1587" w:type="dxa"/>
                  <w:vAlign w:val="center"/>
                </w:tcPr>
                <w:p w14:paraId="530C30A1" w14:textId="5CF0BE76" w:rsidR="00AC072C" w:rsidRDefault="00AC072C" w:rsidP="00AC072C">
                  <w:pPr>
                    <w:rPr>
                      <w:sz w:val="20"/>
                      <w:szCs w:val="20"/>
                    </w:rPr>
                  </w:pPr>
                  <w:r>
                    <w:rPr>
                      <w:rFonts w:hint="eastAsia"/>
                      <w:sz w:val="20"/>
                      <w:szCs w:val="20"/>
                    </w:rPr>
                    <w:t xml:space="preserve">　</w:t>
                  </w:r>
                  <w:r w:rsidR="009F5382">
                    <w:rPr>
                      <w:rFonts w:hint="eastAsia"/>
                      <w:sz w:val="20"/>
                      <w:szCs w:val="20"/>
                    </w:rPr>
                    <w:t>掌握阿贝尔群和循环群、陪集与拉格朗日</w:t>
                  </w:r>
                  <w:r w:rsidR="009F5382">
                    <w:rPr>
                      <w:rFonts w:hint="eastAsia"/>
                      <w:sz w:val="20"/>
                      <w:szCs w:val="20"/>
                    </w:rPr>
                    <w:lastRenderedPageBreak/>
                    <w:t>定理和相关证明</w:t>
                  </w:r>
                </w:p>
              </w:tc>
              <w:tc>
                <w:tcPr>
                  <w:tcW w:w="993" w:type="dxa"/>
                  <w:vAlign w:val="center"/>
                </w:tcPr>
                <w:p w14:paraId="3FDBC07E" w14:textId="77777777" w:rsidR="00AC072C" w:rsidRDefault="00AC072C" w:rsidP="00AC072C">
                  <w:pPr>
                    <w:rPr>
                      <w:sz w:val="20"/>
                      <w:szCs w:val="20"/>
                    </w:rPr>
                  </w:pPr>
                </w:p>
              </w:tc>
            </w:tr>
            <w:tr w:rsidR="00AC072C" w:rsidRPr="00D715F7" w14:paraId="747214C0" w14:textId="6C7472D8" w:rsidTr="007E5B38">
              <w:trPr>
                <w:trHeight w:val="794"/>
                <w:jc w:val="center"/>
              </w:trPr>
              <w:tc>
                <w:tcPr>
                  <w:tcW w:w="704" w:type="dxa"/>
                  <w:vAlign w:val="center"/>
                </w:tcPr>
                <w:p w14:paraId="7C93FCEC"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1701" w:type="dxa"/>
                  <w:vAlign w:val="center"/>
                </w:tcPr>
                <w:p w14:paraId="545AD28F" w14:textId="67DE04D3" w:rsidR="00AC072C" w:rsidRDefault="00F60A3B" w:rsidP="00AC072C">
                  <w:pPr>
                    <w:rPr>
                      <w:sz w:val="20"/>
                      <w:szCs w:val="20"/>
                    </w:rPr>
                  </w:pPr>
                  <w:r>
                    <w:rPr>
                      <w:rFonts w:hint="eastAsia"/>
                      <w:sz w:val="20"/>
                      <w:szCs w:val="20"/>
                    </w:rPr>
                    <w:t>同态与同构、</w:t>
                  </w:r>
                  <w:proofErr w:type="gramStart"/>
                  <w:r>
                    <w:rPr>
                      <w:rFonts w:hint="eastAsia"/>
                      <w:sz w:val="20"/>
                      <w:szCs w:val="20"/>
                    </w:rPr>
                    <w:t>环与域</w:t>
                  </w:r>
                  <w:proofErr w:type="gramEnd"/>
                </w:p>
              </w:tc>
              <w:tc>
                <w:tcPr>
                  <w:tcW w:w="2383" w:type="dxa"/>
                  <w:vAlign w:val="center"/>
                </w:tcPr>
                <w:p w14:paraId="3B4C9649" w14:textId="4C68CEF2" w:rsidR="00AC072C" w:rsidRDefault="00F60A3B" w:rsidP="00AC072C">
                  <w:pPr>
                    <w:rPr>
                      <w:sz w:val="20"/>
                      <w:szCs w:val="20"/>
                    </w:rPr>
                  </w:pPr>
                  <w:r>
                    <w:rPr>
                      <w:rFonts w:hint="eastAsia"/>
                      <w:sz w:val="20"/>
                      <w:szCs w:val="20"/>
                    </w:rPr>
                    <w:t>掌握同态与同构概念和性质、理解并掌握环与域的概念和性质。</w:t>
                  </w:r>
                </w:p>
              </w:tc>
              <w:tc>
                <w:tcPr>
                  <w:tcW w:w="1134" w:type="dxa"/>
                  <w:vAlign w:val="center"/>
                </w:tcPr>
                <w:p w14:paraId="042E3C4D" w14:textId="77777777" w:rsidR="00AC072C" w:rsidRDefault="00AC072C" w:rsidP="00AC072C">
                  <w:pPr>
                    <w:jc w:val="center"/>
                    <w:rPr>
                      <w:sz w:val="20"/>
                      <w:szCs w:val="20"/>
                    </w:rPr>
                  </w:pPr>
                  <w:r>
                    <w:rPr>
                      <w:rFonts w:hint="eastAsia"/>
                      <w:sz w:val="20"/>
                      <w:szCs w:val="20"/>
                    </w:rPr>
                    <w:t>4</w:t>
                  </w:r>
                </w:p>
              </w:tc>
              <w:tc>
                <w:tcPr>
                  <w:tcW w:w="1587" w:type="dxa"/>
                  <w:vAlign w:val="center"/>
                </w:tcPr>
                <w:p w14:paraId="37F2B0B6" w14:textId="46DC0F51" w:rsidR="00AC072C" w:rsidRDefault="009F5382" w:rsidP="00AC072C">
                  <w:pPr>
                    <w:rPr>
                      <w:sz w:val="20"/>
                      <w:szCs w:val="20"/>
                    </w:rPr>
                  </w:pPr>
                  <w:r>
                    <w:rPr>
                      <w:rFonts w:hint="eastAsia"/>
                      <w:sz w:val="20"/>
                      <w:szCs w:val="20"/>
                    </w:rPr>
                    <w:t>掌握同态与同构、环与域的基本概念和相关证明</w:t>
                  </w:r>
                </w:p>
              </w:tc>
              <w:tc>
                <w:tcPr>
                  <w:tcW w:w="993" w:type="dxa"/>
                  <w:vAlign w:val="center"/>
                </w:tcPr>
                <w:p w14:paraId="4A66B6D6" w14:textId="77777777" w:rsidR="00AC072C" w:rsidRDefault="00AC072C" w:rsidP="00AC072C">
                  <w:pPr>
                    <w:rPr>
                      <w:sz w:val="20"/>
                      <w:szCs w:val="20"/>
                    </w:rPr>
                  </w:pPr>
                </w:p>
              </w:tc>
            </w:tr>
            <w:tr w:rsidR="00AC072C" w:rsidRPr="00D715F7" w14:paraId="266FD866" w14:textId="61811F02" w:rsidTr="007E5B38">
              <w:trPr>
                <w:trHeight w:val="794"/>
                <w:jc w:val="center"/>
              </w:trPr>
              <w:tc>
                <w:tcPr>
                  <w:tcW w:w="704" w:type="dxa"/>
                  <w:vAlign w:val="center"/>
                </w:tcPr>
                <w:p w14:paraId="5792F366" w14:textId="77777777" w:rsidR="00AC072C" w:rsidRDefault="00AC072C" w:rsidP="00AC072C">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1701" w:type="dxa"/>
                  <w:vAlign w:val="center"/>
                </w:tcPr>
                <w:p w14:paraId="3B906E64" w14:textId="61DFE368" w:rsidR="00AC072C" w:rsidRDefault="00F60A3B" w:rsidP="00AC072C">
                  <w:pPr>
                    <w:rPr>
                      <w:sz w:val="20"/>
                      <w:szCs w:val="20"/>
                    </w:rPr>
                  </w:pPr>
                  <w:r>
                    <w:rPr>
                      <w:rFonts w:hint="eastAsia"/>
                      <w:sz w:val="20"/>
                      <w:szCs w:val="20"/>
                    </w:rPr>
                    <w:t>格的基本概念</w:t>
                  </w:r>
                </w:p>
              </w:tc>
              <w:tc>
                <w:tcPr>
                  <w:tcW w:w="2383" w:type="dxa"/>
                  <w:vAlign w:val="center"/>
                </w:tcPr>
                <w:p w14:paraId="2EE7C01B" w14:textId="5BEE5527" w:rsidR="00AC072C" w:rsidRDefault="00F60A3B" w:rsidP="00AC072C">
                  <w:pPr>
                    <w:rPr>
                      <w:sz w:val="20"/>
                      <w:szCs w:val="20"/>
                    </w:rPr>
                  </w:pPr>
                  <w:r>
                    <w:rPr>
                      <w:rFonts w:hint="eastAsia"/>
                      <w:sz w:val="20"/>
                      <w:szCs w:val="20"/>
                    </w:rPr>
                    <w:t>掌握格以及相关概念和性质。</w:t>
                  </w:r>
                </w:p>
              </w:tc>
              <w:tc>
                <w:tcPr>
                  <w:tcW w:w="1134" w:type="dxa"/>
                  <w:vAlign w:val="center"/>
                </w:tcPr>
                <w:p w14:paraId="0BC1941E" w14:textId="77777777" w:rsidR="00AC072C" w:rsidRDefault="00AC072C" w:rsidP="00AC072C">
                  <w:pPr>
                    <w:jc w:val="center"/>
                    <w:rPr>
                      <w:sz w:val="20"/>
                      <w:szCs w:val="20"/>
                    </w:rPr>
                  </w:pPr>
                  <w:r>
                    <w:rPr>
                      <w:rFonts w:hint="eastAsia"/>
                      <w:sz w:val="20"/>
                      <w:szCs w:val="20"/>
                    </w:rPr>
                    <w:t>4</w:t>
                  </w:r>
                </w:p>
              </w:tc>
              <w:tc>
                <w:tcPr>
                  <w:tcW w:w="1587" w:type="dxa"/>
                  <w:vAlign w:val="center"/>
                </w:tcPr>
                <w:p w14:paraId="10A85FCC" w14:textId="06923EC3" w:rsidR="00AC072C" w:rsidRDefault="009F5382" w:rsidP="009F5382">
                  <w:pPr>
                    <w:rPr>
                      <w:sz w:val="20"/>
                      <w:szCs w:val="20"/>
                    </w:rPr>
                  </w:pPr>
                  <w:r>
                    <w:rPr>
                      <w:rFonts w:hint="eastAsia"/>
                      <w:sz w:val="20"/>
                      <w:szCs w:val="20"/>
                    </w:rPr>
                    <w:t>掌握格的基本概念和相关证明</w:t>
                  </w:r>
                </w:p>
              </w:tc>
              <w:tc>
                <w:tcPr>
                  <w:tcW w:w="993" w:type="dxa"/>
                  <w:vAlign w:val="center"/>
                </w:tcPr>
                <w:p w14:paraId="318F85D1" w14:textId="77777777" w:rsidR="00AC072C" w:rsidRDefault="00AC072C" w:rsidP="00AC072C">
                  <w:pPr>
                    <w:jc w:val="center"/>
                    <w:rPr>
                      <w:sz w:val="20"/>
                      <w:szCs w:val="20"/>
                    </w:rPr>
                  </w:pPr>
                </w:p>
              </w:tc>
            </w:tr>
            <w:tr w:rsidR="00AC072C" w:rsidRPr="00D715F7" w14:paraId="0B7A4645" w14:textId="6A0D6097" w:rsidTr="007E5B38">
              <w:trPr>
                <w:trHeight w:val="794"/>
                <w:jc w:val="center"/>
              </w:trPr>
              <w:tc>
                <w:tcPr>
                  <w:tcW w:w="704" w:type="dxa"/>
                  <w:vAlign w:val="center"/>
                </w:tcPr>
                <w:p w14:paraId="2BCD78E1"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12</w:t>
                  </w:r>
                </w:p>
              </w:tc>
              <w:tc>
                <w:tcPr>
                  <w:tcW w:w="1701" w:type="dxa"/>
                  <w:vAlign w:val="center"/>
                </w:tcPr>
                <w:p w14:paraId="04A30F95" w14:textId="7E10CDD8" w:rsidR="00AC072C" w:rsidRPr="009F5382" w:rsidRDefault="00F60A3B" w:rsidP="00AC072C">
                  <w:pPr>
                    <w:rPr>
                      <w:sz w:val="20"/>
                      <w:szCs w:val="20"/>
                    </w:rPr>
                  </w:pPr>
                  <w:r w:rsidRPr="009F5382">
                    <w:rPr>
                      <w:rFonts w:hint="eastAsia"/>
                      <w:sz w:val="20"/>
                      <w:szCs w:val="20"/>
                    </w:rPr>
                    <w:t>分配格、</w:t>
                  </w:r>
                  <w:r w:rsidR="00B17724" w:rsidRPr="009F5382">
                    <w:rPr>
                      <w:rFonts w:hint="eastAsia"/>
                      <w:sz w:val="20"/>
                      <w:szCs w:val="20"/>
                    </w:rPr>
                    <w:t>有补格</w:t>
                  </w:r>
                </w:p>
              </w:tc>
              <w:tc>
                <w:tcPr>
                  <w:tcW w:w="2383" w:type="dxa"/>
                  <w:vAlign w:val="center"/>
                </w:tcPr>
                <w:p w14:paraId="7E99714F" w14:textId="4F82D2BC" w:rsidR="00AC072C" w:rsidRPr="009F5382" w:rsidRDefault="00F60A3B" w:rsidP="00AC072C">
                  <w:pPr>
                    <w:rPr>
                      <w:sz w:val="20"/>
                      <w:szCs w:val="20"/>
                    </w:rPr>
                  </w:pPr>
                  <w:r w:rsidRPr="009F5382">
                    <w:rPr>
                      <w:rFonts w:hint="eastAsia"/>
                      <w:sz w:val="20"/>
                      <w:szCs w:val="20"/>
                    </w:rPr>
                    <w:t>掌握分配格、有补格的概念和性质。</w:t>
                  </w:r>
                </w:p>
              </w:tc>
              <w:tc>
                <w:tcPr>
                  <w:tcW w:w="1134" w:type="dxa"/>
                  <w:vAlign w:val="center"/>
                </w:tcPr>
                <w:p w14:paraId="5F9CEE04"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6FC59F39" w14:textId="7FCBE8C0" w:rsidR="00AC072C" w:rsidRDefault="009F5382" w:rsidP="00AC072C">
                  <w:pPr>
                    <w:jc w:val="left"/>
                    <w:rPr>
                      <w:sz w:val="20"/>
                      <w:szCs w:val="20"/>
                    </w:rPr>
                  </w:pPr>
                  <w:r>
                    <w:rPr>
                      <w:rFonts w:hint="eastAsia"/>
                      <w:sz w:val="20"/>
                      <w:szCs w:val="20"/>
                    </w:rPr>
                    <w:t>掌握</w:t>
                  </w:r>
                  <w:r w:rsidRPr="009F5382">
                    <w:rPr>
                      <w:rFonts w:hint="eastAsia"/>
                      <w:sz w:val="20"/>
                      <w:szCs w:val="20"/>
                    </w:rPr>
                    <w:t>分配格、有补格</w:t>
                  </w:r>
                  <w:r>
                    <w:rPr>
                      <w:rFonts w:hint="eastAsia"/>
                      <w:sz w:val="20"/>
                      <w:szCs w:val="20"/>
                    </w:rPr>
                    <w:t>的基本概念和相关证明</w:t>
                  </w:r>
                </w:p>
              </w:tc>
              <w:tc>
                <w:tcPr>
                  <w:tcW w:w="993" w:type="dxa"/>
                  <w:vAlign w:val="center"/>
                </w:tcPr>
                <w:p w14:paraId="1E3F6D81" w14:textId="77777777" w:rsidR="00AC072C" w:rsidRDefault="00AC072C" w:rsidP="00AC072C">
                  <w:pPr>
                    <w:jc w:val="left"/>
                    <w:rPr>
                      <w:sz w:val="20"/>
                      <w:szCs w:val="20"/>
                    </w:rPr>
                  </w:pPr>
                </w:p>
              </w:tc>
            </w:tr>
            <w:tr w:rsidR="00AC072C" w:rsidRPr="00D715F7" w14:paraId="61595284" w14:textId="0258AFE1" w:rsidTr="007E5B38">
              <w:trPr>
                <w:trHeight w:val="794"/>
                <w:jc w:val="center"/>
              </w:trPr>
              <w:tc>
                <w:tcPr>
                  <w:tcW w:w="704" w:type="dxa"/>
                  <w:vAlign w:val="center"/>
                </w:tcPr>
                <w:p w14:paraId="6CE68295"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13</w:t>
                  </w:r>
                </w:p>
              </w:tc>
              <w:tc>
                <w:tcPr>
                  <w:tcW w:w="1701" w:type="dxa"/>
                  <w:vAlign w:val="center"/>
                </w:tcPr>
                <w:p w14:paraId="622C6CD6" w14:textId="79B73FCF" w:rsidR="00AC072C" w:rsidRPr="009F5382" w:rsidRDefault="001014AF" w:rsidP="00AC072C">
                  <w:pPr>
                    <w:rPr>
                      <w:sz w:val="20"/>
                      <w:szCs w:val="20"/>
                    </w:rPr>
                  </w:pPr>
                  <w:r w:rsidRPr="009F5382">
                    <w:rPr>
                      <w:rFonts w:hint="eastAsia"/>
                      <w:sz w:val="20"/>
                      <w:szCs w:val="20"/>
                    </w:rPr>
                    <w:t>图的基本概念、路与回路</w:t>
                  </w:r>
                </w:p>
              </w:tc>
              <w:tc>
                <w:tcPr>
                  <w:tcW w:w="2383" w:type="dxa"/>
                  <w:vAlign w:val="center"/>
                </w:tcPr>
                <w:p w14:paraId="5D583E5C" w14:textId="310EFA71" w:rsidR="00AC072C" w:rsidRPr="009F5382" w:rsidRDefault="00F60A3B" w:rsidP="00AC072C">
                  <w:pPr>
                    <w:rPr>
                      <w:sz w:val="20"/>
                      <w:szCs w:val="20"/>
                    </w:rPr>
                  </w:pPr>
                  <w:r w:rsidRPr="009F5382">
                    <w:rPr>
                      <w:rFonts w:hint="eastAsia"/>
                      <w:sz w:val="20"/>
                      <w:szCs w:val="20"/>
                    </w:rPr>
                    <w:t>掌握图及其相关基本概念、</w:t>
                  </w:r>
                  <w:proofErr w:type="gramStart"/>
                  <w:r w:rsidRPr="009F5382">
                    <w:rPr>
                      <w:rFonts w:hint="eastAsia"/>
                      <w:sz w:val="20"/>
                      <w:szCs w:val="20"/>
                    </w:rPr>
                    <w:t>掌握路</w:t>
                  </w:r>
                  <w:proofErr w:type="gramEnd"/>
                  <w:r w:rsidRPr="009F5382">
                    <w:rPr>
                      <w:rFonts w:hint="eastAsia"/>
                      <w:sz w:val="20"/>
                      <w:szCs w:val="20"/>
                    </w:rPr>
                    <w:t>的相关概念</w:t>
                  </w:r>
                </w:p>
              </w:tc>
              <w:tc>
                <w:tcPr>
                  <w:tcW w:w="1134" w:type="dxa"/>
                  <w:vAlign w:val="center"/>
                </w:tcPr>
                <w:p w14:paraId="1D5D297D"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0E40A728" w14:textId="43F2FFCE" w:rsidR="00AC072C" w:rsidRDefault="009F5382" w:rsidP="00AC072C">
                  <w:pPr>
                    <w:rPr>
                      <w:sz w:val="20"/>
                      <w:szCs w:val="20"/>
                    </w:rPr>
                  </w:pPr>
                  <w:r>
                    <w:rPr>
                      <w:rFonts w:hint="eastAsia"/>
                      <w:sz w:val="20"/>
                      <w:szCs w:val="20"/>
                    </w:rPr>
                    <w:t>掌握</w:t>
                  </w:r>
                  <w:r w:rsidRPr="009F5382">
                    <w:rPr>
                      <w:rFonts w:hint="eastAsia"/>
                      <w:sz w:val="20"/>
                      <w:szCs w:val="20"/>
                    </w:rPr>
                    <w:t>图的基本概念、路与回路</w:t>
                  </w:r>
                  <w:r>
                    <w:rPr>
                      <w:rFonts w:hint="eastAsia"/>
                      <w:sz w:val="20"/>
                      <w:szCs w:val="20"/>
                    </w:rPr>
                    <w:t>的相关证明</w:t>
                  </w:r>
                </w:p>
              </w:tc>
              <w:tc>
                <w:tcPr>
                  <w:tcW w:w="993" w:type="dxa"/>
                  <w:vAlign w:val="center"/>
                </w:tcPr>
                <w:p w14:paraId="1F5FFF31" w14:textId="77777777" w:rsidR="00AC072C" w:rsidRDefault="00AC072C" w:rsidP="00AC072C">
                  <w:pPr>
                    <w:rPr>
                      <w:sz w:val="20"/>
                      <w:szCs w:val="20"/>
                    </w:rPr>
                  </w:pPr>
                </w:p>
              </w:tc>
            </w:tr>
            <w:tr w:rsidR="00AC072C" w:rsidRPr="00D715F7" w14:paraId="321DA78D" w14:textId="40CDB3F9" w:rsidTr="007E5B38">
              <w:trPr>
                <w:trHeight w:val="794"/>
                <w:jc w:val="center"/>
              </w:trPr>
              <w:tc>
                <w:tcPr>
                  <w:tcW w:w="704" w:type="dxa"/>
                  <w:vAlign w:val="center"/>
                </w:tcPr>
                <w:p w14:paraId="3ABF7981"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14</w:t>
                  </w:r>
                </w:p>
              </w:tc>
              <w:tc>
                <w:tcPr>
                  <w:tcW w:w="1701" w:type="dxa"/>
                  <w:vAlign w:val="center"/>
                </w:tcPr>
                <w:p w14:paraId="5EA524C0" w14:textId="1E1B936D" w:rsidR="00AC072C" w:rsidRPr="009F5382" w:rsidRDefault="001014AF" w:rsidP="00AC072C">
                  <w:pPr>
                    <w:rPr>
                      <w:sz w:val="20"/>
                      <w:szCs w:val="20"/>
                    </w:rPr>
                  </w:pPr>
                  <w:r w:rsidRPr="009F5382">
                    <w:rPr>
                      <w:rFonts w:hint="eastAsia"/>
                      <w:sz w:val="20"/>
                      <w:szCs w:val="20"/>
                    </w:rPr>
                    <w:t>图的矩阵表示</w:t>
                  </w:r>
                </w:p>
              </w:tc>
              <w:tc>
                <w:tcPr>
                  <w:tcW w:w="2383" w:type="dxa"/>
                  <w:vAlign w:val="center"/>
                </w:tcPr>
                <w:p w14:paraId="007FC042" w14:textId="3A2D2FE3" w:rsidR="00AC072C" w:rsidRPr="009F5382" w:rsidRDefault="00F60A3B" w:rsidP="00AC072C">
                  <w:pPr>
                    <w:rPr>
                      <w:sz w:val="20"/>
                      <w:szCs w:val="20"/>
                    </w:rPr>
                  </w:pPr>
                  <w:r w:rsidRPr="009F5382">
                    <w:rPr>
                      <w:rFonts w:hint="eastAsia"/>
                      <w:sz w:val="20"/>
                      <w:szCs w:val="20"/>
                    </w:rPr>
                    <w:t>掌握图的矩阵表示及其相关性质</w:t>
                  </w:r>
                </w:p>
              </w:tc>
              <w:tc>
                <w:tcPr>
                  <w:tcW w:w="1134" w:type="dxa"/>
                  <w:vAlign w:val="center"/>
                </w:tcPr>
                <w:p w14:paraId="3FFF43AC"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63CFB347" w14:textId="25E8CE5A" w:rsidR="00AC072C" w:rsidRDefault="009F5382" w:rsidP="00AC072C">
                  <w:pPr>
                    <w:rPr>
                      <w:sz w:val="20"/>
                      <w:szCs w:val="20"/>
                    </w:rPr>
                  </w:pPr>
                  <w:r>
                    <w:rPr>
                      <w:rFonts w:hint="eastAsia"/>
                      <w:sz w:val="20"/>
                      <w:szCs w:val="20"/>
                    </w:rPr>
                    <w:t>掌握</w:t>
                  </w:r>
                  <w:r w:rsidRPr="009F5382">
                    <w:rPr>
                      <w:rFonts w:hint="eastAsia"/>
                      <w:sz w:val="20"/>
                      <w:szCs w:val="20"/>
                    </w:rPr>
                    <w:t>图的矩阵表示</w:t>
                  </w:r>
                  <w:r>
                    <w:rPr>
                      <w:rFonts w:hint="eastAsia"/>
                      <w:sz w:val="20"/>
                      <w:szCs w:val="20"/>
                    </w:rPr>
                    <w:t>方法</w:t>
                  </w:r>
                </w:p>
              </w:tc>
              <w:tc>
                <w:tcPr>
                  <w:tcW w:w="993" w:type="dxa"/>
                  <w:vAlign w:val="center"/>
                </w:tcPr>
                <w:p w14:paraId="2E7E38A4" w14:textId="77777777" w:rsidR="00AC072C" w:rsidRDefault="00AC072C" w:rsidP="00AC072C">
                  <w:pPr>
                    <w:rPr>
                      <w:sz w:val="20"/>
                      <w:szCs w:val="20"/>
                    </w:rPr>
                  </w:pPr>
                </w:p>
              </w:tc>
            </w:tr>
            <w:tr w:rsidR="00AC072C" w:rsidRPr="00D715F7" w14:paraId="77D2D2DC" w14:textId="3B4FB59C" w:rsidTr="00F82235">
              <w:trPr>
                <w:trHeight w:val="353"/>
                <w:jc w:val="center"/>
              </w:trPr>
              <w:tc>
                <w:tcPr>
                  <w:tcW w:w="704" w:type="dxa"/>
                  <w:vAlign w:val="center"/>
                </w:tcPr>
                <w:p w14:paraId="36B19042"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15</w:t>
                  </w:r>
                </w:p>
              </w:tc>
              <w:tc>
                <w:tcPr>
                  <w:tcW w:w="1701" w:type="dxa"/>
                  <w:vAlign w:val="center"/>
                </w:tcPr>
                <w:p w14:paraId="54F80B1E" w14:textId="7D4C71DB" w:rsidR="00AC072C" w:rsidRPr="009F5382" w:rsidRDefault="001014AF" w:rsidP="00AC072C">
                  <w:pPr>
                    <w:rPr>
                      <w:sz w:val="20"/>
                      <w:szCs w:val="20"/>
                    </w:rPr>
                  </w:pPr>
                  <w:r w:rsidRPr="009F5382">
                    <w:rPr>
                      <w:rFonts w:hint="eastAsia"/>
                      <w:sz w:val="20"/>
                      <w:szCs w:val="20"/>
                    </w:rPr>
                    <w:t>欧拉图与汉密尔顿图、平面图</w:t>
                  </w:r>
                </w:p>
              </w:tc>
              <w:tc>
                <w:tcPr>
                  <w:tcW w:w="2383" w:type="dxa"/>
                  <w:vAlign w:val="center"/>
                </w:tcPr>
                <w:p w14:paraId="4ACF6141" w14:textId="16662FD0" w:rsidR="00AC072C" w:rsidRPr="009F5382" w:rsidRDefault="00F60A3B" w:rsidP="00AC072C">
                  <w:pPr>
                    <w:rPr>
                      <w:sz w:val="20"/>
                      <w:szCs w:val="20"/>
                    </w:rPr>
                  </w:pPr>
                  <w:r w:rsidRPr="009F5382">
                    <w:rPr>
                      <w:rFonts w:hint="eastAsia"/>
                      <w:sz w:val="20"/>
                      <w:szCs w:val="20"/>
                    </w:rPr>
                    <w:t>掌握欧拉图、汉密尔顿图和平面图的概念以及性质</w:t>
                  </w:r>
                </w:p>
              </w:tc>
              <w:tc>
                <w:tcPr>
                  <w:tcW w:w="1134" w:type="dxa"/>
                  <w:vAlign w:val="center"/>
                </w:tcPr>
                <w:p w14:paraId="10D2CEE9"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1868640C" w14:textId="05F2768D" w:rsidR="00AC072C" w:rsidRDefault="009F5382" w:rsidP="00AC072C">
                  <w:pPr>
                    <w:rPr>
                      <w:sz w:val="20"/>
                      <w:szCs w:val="20"/>
                    </w:rPr>
                  </w:pPr>
                  <w:r>
                    <w:rPr>
                      <w:rFonts w:hint="eastAsia"/>
                      <w:sz w:val="20"/>
                      <w:szCs w:val="20"/>
                    </w:rPr>
                    <w:t>掌握</w:t>
                  </w:r>
                  <w:r w:rsidRPr="009F5382">
                    <w:rPr>
                      <w:rFonts w:hint="eastAsia"/>
                      <w:sz w:val="20"/>
                      <w:szCs w:val="20"/>
                    </w:rPr>
                    <w:t>欧拉图与汉密尔顿图、平面图</w:t>
                  </w:r>
                  <w:r>
                    <w:rPr>
                      <w:rFonts w:hint="eastAsia"/>
                      <w:sz w:val="20"/>
                      <w:szCs w:val="20"/>
                    </w:rPr>
                    <w:t>的基本概念和相关证明</w:t>
                  </w:r>
                </w:p>
              </w:tc>
              <w:tc>
                <w:tcPr>
                  <w:tcW w:w="993" w:type="dxa"/>
                  <w:vAlign w:val="center"/>
                </w:tcPr>
                <w:p w14:paraId="7BF6E6D4" w14:textId="77777777" w:rsidR="00AC072C" w:rsidRDefault="00AC072C" w:rsidP="00AC072C">
                  <w:pPr>
                    <w:rPr>
                      <w:sz w:val="20"/>
                      <w:szCs w:val="20"/>
                    </w:rPr>
                  </w:pPr>
                </w:p>
              </w:tc>
            </w:tr>
            <w:tr w:rsidR="00AC072C" w:rsidRPr="00D715F7" w14:paraId="3F5216BF" w14:textId="4A0245F5" w:rsidTr="007E5B38">
              <w:trPr>
                <w:trHeight w:val="794"/>
                <w:jc w:val="center"/>
              </w:trPr>
              <w:tc>
                <w:tcPr>
                  <w:tcW w:w="704" w:type="dxa"/>
                  <w:vAlign w:val="center"/>
                </w:tcPr>
                <w:p w14:paraId="6DF04319"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16</w:t>
                  </w:r>
                </w:p>
              </w:tc>
              <w:tc>
                <w:tcPr>
                  <w:tcW w:w="1701" w:type="dxa"/>
                  <w:vAlign w:val="center"/>
                </w:tcPr>
                <w:p w14:paraId="354AF59E" w14:textId="271247FB" w:rsidR="00AC072C" w:rsidRPr="009F5382" w:rsidRDefault="00B17724" w:rsidP="00AC072C">
                  <w:pPr>
                    <w:rPr>
                      <w:sz w:val="20"/>
                      <w:szCs w:val="20"/>
                    </w:rPr>
                  </w:pPr>
                  <w:r w:rsidRPr="009F5382">
                    <w:rPr>
                      <w:rFonts w:hint="eastAsia"/>
                      <w:sz w:val="20"/>
                      <w:szCs w:val="20"/>
                    </w:rPr>
                    <w:t>对偶与着色、树与生成树</w:t>
                  </w:r>
                </w:p>
              </w:tc>
              <w:tc>
                <w:tcPr>
                  <w:tcW w:w="2383" w:type="dxa"/>
                  <w:vAlign w:val="center"/>
                </w:tcPr>
                <w:p w14:paraId="17BD78A8" w14:textId="3146D574" w:rsidR="00AC072C" w:rsidRPr="009F5382" w:rsidRDefault="00F60A3B" w:rsidP="00AC072C">
                  <w:pPr>
                    <w:rPr>
                      <w:sz w:val="20"/>
                      <w:szCs w:val="20"/>
                    </w:rPr>
                  </w:pPr>
                  <w:r w:rsidRPr="009F5382">
                    <w:rPr>
                      <w:rFonts w:hint="eastAsia"/>
                      <w:sz w:val="20"/>
                      <w:szCs w:val="20"/>
                    </w:rPr>
                    <w:t>掌握对偶图及着色的概念与性质，掌握树与生成树、掌握树与生成</w:t>
                  </w:r>
                  <w:proofErr w:type="gramStart"/>
                  <w:r w:rsidRPr="009F5382">
                    <w:rPr>
                      <w:rFonts w:hint="eastAsia"/>
                      <w:sz w:val="20"/>
                      <w:szCs w:val="20"/>
                    </w:rPr>
                    <w:t>树相关</w:t>
                  </w:r>
                  <w:proofErr w:type="gramEnd"/>
                  <w:r w:rsidRPr="009F5382">
                    <w:rPr>
                      <w:rFonts w:hint="eastAsia"/>
                      <w:sz w:val="20"/>
                      <w:szCs w:val="20"/>
                    </w:rPr>
                    <w:t>概念和性质。</w:t>
                  </w:r>
                </w:p>
              </w:tc>
              <w:tc>
                <w:tcPr>
                  <w:tcW w:w="1134" w:type="dxa"/>
                  <w:vAlign w:val="center"/>
                </w:tcPr>
                <w:p w14:paraId="5ACA78BB"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5796629D" w14:textId="7AD1329D" w:rsidR="00AC072C" w:rsidRDefault="009F5382" w:rsidP="00AC072C">
                  <w:pPr>
                    <w:rPr>
                      <w:sz w:val="20"/>
                      <w:szCs w:val="20"/>
                    </w:rPr>
                  </w:pPr>
                  <w:r>
                    <w:rPr>
                      <w:rFonts w:hint="eastAsia"/>
                      <w:sz w:val="20"/>
                      <w:szCs w:val="20"/>
                    </w:rPr>
                    <w:t>掌握</w:t>
                  </w:r>
                  <w:r w:rsidRPr="009F5382">
                    <w:rPr>
                      <w:rFonts w:hint="eastAsia"/>
                      <w:sz w:val="20"/>
                      <w:szCs w:val="20"/>
                    </w:rPr>
                    <w:t>对偶与着色、树与生成树</w:t>
                  </w:r>
                  <w:r>
                    <w:rPr>
                      <w:rFonts w:hint="eastAsia"/>
                      <w:sz w:val="20"/>
                      <w:szCs w:val="20"/>
                    </w:rPr>
                    <w:t>的基本概念和相关证明</w:t>
                  </w:r>
                </w:p>
              </w:tc>
              <w:tc>
                <w:tcPr>
                  <w:tcW w:w="993" w:type="dxa"/>
                  <w:vAlign w:val="center"/>
                </w:tcPr>
                <w:p w14:paraId="5442940E" w14:textId="77777777" w:rsidR="00AC072C" w:rsidRDefault="00AC072C" w:rsidP="00AC072C">
                  <w:pPr>
                    <w:rPr>
                      <w:sz w:val="20"/>
                      <w:szCs w:val="20"/>
                    </w:rPr>
                  </w:pPr>
                </w:p>
              </w:tc>
            </w:tr>
            <w:tr w:rsidR="00AC072C" w:rsidRPr="00D715F7" w14:paraId="3ADC292D" w14:textId="1936C4F0" w:rsidTr="007E5B38">
              <w:trPr>
                <w:trHeight w:val="432"/>
                <w:jc w:val="center"/>
              </w:trPr>
              <w:tc>
                <w:tcPr>
                  <w:tcW w:w="704" w:type="dxa"/>
                  <w:vAlign w:val="center"/>
                </w:tcPr>
                <w:p w14:paraId="4B3F84F0" w14:textId="77777777" w:rsidR="00AC072C" w:rsidRPr="009F5382" w:rsidRDefault="00AC072C" w:rsidP="00AC072C">
                  <w:pPr>
                    <w:widowControl/>
                    <w:spacing w:beforeLines="50" w:before="156" w:afterLines="50" w:after="156"/>
                    <w:jc w:val="center"/>
                    <w:rPr>
                      <w:rFonts w:ascii="宋体" w:eastAsia="宋体" w:hAnsi="宋体"/>
                      <w:szCs w:val="21"/>
                    </w:rPr>
                  </w:pPr>
                  <w:r w:rsidRPr="009F5382">
                    <w:rPr>
                      <w:rFonts w:ascii="宋体" w:eastAsia="宋体" w:hAnsi="宋体" w:hint="eastAsia"/>
                      <w:szCs w:val="21"/>
                    </w:rPr>
                    <w:t>1</w:t>
                  </w:r>
                  <w:r w:rsidRPr="009F5382">
                    <w:rPr>
                      <w:rFonts w:ascii="宋体" w:eastAsia="宋体" w:hAnsi="宋体"/>
                      <w:szCs w:val="21"/>
                    </w:rPr>
                    <w:t>7</w:t>
                  </w:r>
                </w:p>
              </w:tc>
              <w:tc>
                <w:tcPr>
                  <w:tcW w:w="1701" w:type="dxa"/>
                  <w:vAlign w:val="center"/>
                </w:tcPr>
                <w:p w14:paraId="5EDBC613" w14:textId="03602840" w:rsidR="00AC072C" w:rsidRPr="009F5382" w:rsidRDefault="00AC072C" w:rsidP="00AC072C">
                  <w:pPr>
                    <w:rPr>
                      <w:sz w:val="20"/>
                      <w:szCs w:val="20"/>
                    </w:rPr>
                  </w:pPr>
                  <w:r w:rsidRPr="009F5382">
                    <w:rPr>
                      <w:rFonts w:hint="eastAsia"/>
                      <w:sz w:val="20"/>
                      <w:szCs w:val="20"/>
                    </w:rPr>
                    <w:t>根树及其应用，复习考试</w:t>
                  </w:r>
                </w:p>
              </w:tc>
              <w:tc>
                <w:tcPr>
                  <w:tcW w:w="2383" w:type="dxa"/>
                  <w:vAlign w:val="center"/>
                </w:tcPr>
                <w:p w14:paraId="304AAD68" w14:textId="289CF241" w:rsidR="00AC072C" w:rsidRPr="009F5382" w:rsidRDefault="00AC072C" w:rsidP="00AC072C">
                  <w:pPr>
                    <w:rPr>
                      <w:sz w:val="20"/>
                      <w:szCs w:val="20"/>
                    </w:rPr>
                  </w:pPr>
                  <w:r w:rsidRPr="009F5382">
                    <w:rPr>
                      <w:rFonts w:hint="eastAsia"/>
                      <w:sz w:val="20"/>
                      <w:szCs w:val="20"/>
                    </w:rPr>
                    <w:t>掌握根树的相关性质</w:t>
                  </w:r>
                  <w:r w:rsidR="00F60A3B" w:rsidRPr="009F5382">
                    <w:rPr>
                      <w:rFonts w:hint="eastAsia"/>
                      <w:sz w:val="20"/>
                      <w:szCs w:val="20"/>
                    </w:rPr>
                    <w:t>。</w:t>
                  </w:r>
                </w:p>
              </w:tc>
              <w:tc>
                <w:tcPr>
                  <w:tcW w:w="1134" w:type="dxa"/>
                  <w:vAlign w:val="center"/>
                </w:tcPr>
                <w:p w14:paraId="3BEB34D7" w14:textId="77777777" w:rsidR="00AC072C" w:rsidRPr="009F5382" w:rsidRDefault="00AC072C" w:rsidP="00AC072C">
                  <w:pPr>
                    <w:jc w:val="center"/>
                    <w:rPr>
                      <w:sz w:val="20"/>
                      <w:szCs w:val="20"/>
                    </w:rPr>
                  </w:pPr>
                  <w:r w:rsidRPr="009F5382">
                    <w:rPr>
                      <w:rFonts w:hint="eastAsia"/>
                      <w:sz w:val="20"/>
                      <w:szCs w:val="20"/>
                    </w:rPr>
                    <w:t>4</w:t>
                  </w:r>
                </w:p>
              </w:tc>
              <w:tc>
                <w:tcPr>
                  <w:tcW w:w="1587" w:type="dxa"/>
                  <w:vAlign w:val="center"/>
                </w:tcPr>
                <w:p w14:paraId="2731C195" w14:textId="169A2EAA" w:rsidR="00AC072C" w:rsidRDefault="009F5382" w:rsidP="00AC072C">
                  <w:pPr>
                    <w:rPr>
                      <w:sz w:val="20"/>
                      <w:szCs w:val="20"/>
                    </w:rPr>
                  </w:pPr>
                  <w:r>
                    <w:rPr>
                      <w:rFonts w:hint="eastAsia"/>
                      <w:sz w:val="20"/>
                      <w:szCs w:val="20"/>
                    </w:rPr>
                    <w:t>掌握</w:t>
                  </w:r>
                  <w:r w:rsidRPr="009F5382">
                    <w:rPr>
                      <w:rFonts w:hint="eastAsia"/>
                      <w:sz w:val="20"/>
                      <w:szCs w:val="20"/>
                    </w:rPr>
                    <w:t>根树及其应用</w:t>
                  </w:r>
                  <w:r>
                    <w:rPr>
                      <w:rFonts w:hint="eastAsia"/>
                      <w:sz w:val="20"/>
                      <w:szCs w:val="20"/>
                    </w:rPr>
                    <w:t>基本概念和相关证明</w:t>
                  </w:r>
                </w:p>
              </w:tc>
              <w:tc>
                <w:tcPr>
                  <w:tcW w:w="993" w:type="dxa"/>
                  <w:vAlign w:val="center"/>
                </w:tcPr>
                <w:p w14:paraId="652DFB95" w14:textId="77777777" w:rsidR="00AC072C" w:rsidRDefault="00AC072C" w:rsidP="00AC072C">
                  <w:pPr>
                    <w:rPr>
                      <w:sz w:val="20"/>
                      <w:szCs w:val="20"/>
                    </w:rPr>
                  </w:pPr>
                </w:p>
              </w:tc>
            </w:tr>
          </w:tbl>
          <w:p w14:paraId="5BB563DE" w14:textId="77777777" w:rsidR="00962993" w:rsidRDefault="00962993">
            <w:pPr>
              <w:rPr>
                <w:rFonts w:ascii="Times New Roman" w:eastAsia="黑体" w:hAnsi="Times New Roman" w:cs="Times New Roman"/>
                <w:b/>
                <w:bCs/>
                <w:sz w:val="24"/>
                <w:szCs w:val="24"/>
              </w:rPr>
            </w:pPr>
          </w:p>
        </w:tc>
      </w:tr>
      <w:tr w:rsidR="00BC236F" w14:paraId="6A047D71" w14:textId="77777777">
        <w:tc>
          <w:tcPr>
            <w:tcW w:w="8522" w:type="dxa"/>
            <w:gridSpan w:val="7"/>
            <w:vAlign w:val="center"/>
          </w:tcPr>
          <w:p w14:paraId="04628632" w14:textId="3FEE230B" w:rsidR="00BC236F" w:rsidRDefault="00962993">
            <w:pPr>
              <w:rPr>
                <w:rFonts w:ascii="Times New Roman" w:hAnsi="Times New Roman" w:cs="Times New Roman"/>
                <w:szCs w:val="21"/>
              </w:rPr>
            </w:pPr>
            <w:r>
              <w:rPr>
                <w:rFonts w:ascii="Times New Roman" w:eastAsia="黑体" w:hAnsi="Times New Roman" w:cs="Times New Roman" w:hint="eastAsia"/>
                <w:b/>
                <w:bCs/>
                <w:sz w:val="24"/>
                <w:szCs w:val="24"/>
              </w:rPr>
              <w:lastRenderedPageBreak/>
              <w:t>六、</w:t>
            </w:r>
            <w:r w:rsidR="009F5382">
              <w:rPr>
                <w:rFonts w:ascii="Times New Roman" w:eastAsia="黑体" w:hAnsi="Times New Roman" w:cs="Times New Roman"/>
                <w:b/>
                <w:bCs/>
                <w:sz w:val="24"/>
                <w:szCs w:val="24"/>
              </w:rPr>
              <w:t>考核形式及要求</w:t>
            </w:r>
          </w:p>
          <w:p w14:paraId="1EB6BD45" w14:textId="25A2934F" w:rsidR="00023101" w:rsidRDefault="00023101" w:rsidP="00023101">
            <w:pPr>
              <w:ind w:firstLine="435"/>
              <w:rPr>
                <w:rFonts w:ascii="Times New Roman" w:eastAsia="黑体" w:hAnsi="Times New Roman" w:cs="Times New Roman"/>
                <w:b/>
                <w:bCs/>
                <w:szCs w:val="21"/>
              </w:rPr>
            </w:pPr>
            <w:r>
              <w:rPr>
                <w:rFonts w:ascii="Times New Roman" w:eastAsia="黑体" w:hAnsi="Times New Roman" w:cs="Times New Roman" w:hint="eastAsia"/>
                <w:b/>
                <w:bCs/>
                <w:szCs w:val="21"/>
              </w:rPr>
              <w:t>（一）课程考核要求</w:t>
            </w:r>
          </w:p>
          <w:p w14:paraId="7630571E" w14:textId="2BDC60DF" w:rsidR="00641341" w:rsidRDefault="00641341" w:rsidP="00641341">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考核的重点是学生对基本理论和基本方法掌握的情况。课程考核形式与教学目标的对应关系如下：</w:t>
            </w:r>
          </w:p>
          <w:p w14:paraId="378B0F9D" w14:textId="77777777" w:rsidR="00641341" w:rsidRPr="00641341" w:rsidRDefault="00641341" w:rsidP="00641341">
            <w:pPr>
              <w:pStyle w:val="Default"/>
              <w:ind w:firstLineChars="200" w:firstLine="420"/>
              <w:jc w:val="both"/>
              <w:rPr>
                <w:rFonts w:ascii="Times New Roman" w:hAnsi="Times New Roman" w:cs="Times New Roman"/>
                <w:sz w:val="21"/>
                <w:szCs w:val="21"/>
              </w:rPr>
            </w:pPr>
          </w:p>
          <w:p w14:paraId="6CE2BB4C" w14:textId="77777777" w:rsidR="00641341" w:rsidRDefault="00641341" w:rsidP="00641341">
            <w:pPr>
              <w:pStyle w:val="Default"/>
              <w:jc w:val="center"/>
              <w:rPr>
                <w:rFonts w:ascii="Times New Roman" w:eastAsia="黑体" w:hAnsi="Times New Roman" w:cs="Times New Roman"/>
                <w:b/>
                <w:bCs/>
                <w:sz w:val="21"/>
                <w:szCs w:val="21"/>
              </w:rPr>
            </w:pPr>
            <w:r>
              <w:rPr>
                <w:rFonts w:ascii="Times New Roman" w:eastAsia="黑体" w:hAnsi="Times New Roman" w:cs="Times New Roman"/>
                <w:b/>
                <w:bCs/>
                <w:sz w:val="21"/>
                <w:szCs w:val="21"/>
              </w:rPr>
              <w:t>表</w:t>
            </w:r>
            <w:r>
              <w:rPr>
                <w:rFonts w:ascii="Times New Roman" w:eastAsia="黑体" w:hAnsi="Times New Roman" w:cs="Times New Roman"/>
                <w:b/>
                <w:bCs/>
                <w:sz w:val="21"/>
                <w:szCs w:val="21"/>
              </w:rPr>
              <w:t>6</w:t>
            </w:r>
            <w:r>
              <w:rPr>
                <w:rFonts w:ascii="Times New Roman" w:eastAsia="黑体" w:hAnsi="Times New Roman" w:cs="Times New Roman"/>
                <w:b/>
                <w:bCs/>
                <w:sz w:val="21"/>
                <w:szCs w:val="21"/>
              </w:rPr>
              <w:t>：课程考核要点、方式与目标的对应关系表</w:t>
            </w:r>
          </w:p>
          <w:tbl>
            <w:tblPr>
              <w:tblStyle w:val="a8"/>
              <w:tblW w:w="0" w:type="auto"/>
              <w:tblLayout w:type="fixed"/>
              <w:tblLook w:val="04A0" w:firstRow="1" w:lastRow="0" w:firstColumn="1" w:lastColumn="0" w:noHBand="0" w:noVBand="1"/>
            </w:tblPr>
            <w:tblGrid>
              <w:gridCol w:w="842"/>
              <w:gridCol w:w="3560"/>
              <w:gridCol w:w="3685"/>
            </w:tblGrid>
            <w:tr w:rsidR="004D3EA3" w14:paraId="64CB4236" w14:textId="77777777" w:rsidTr="004D3EA3">
              <w:tc>
                <w:tcPr>
                  <w:tcW w:w="842" w:type="dxa"/>
                </w:tcPr>
                <w:p w14:paraId="51383477" w14:textId="77777777" w:rsidR="004D3EA3" w:rsidRDefault="004D3EA3" w:rsidP="00641341">
                  <w:pPr>
                    <w:jc w:val="center"/>
                    <w:rPr>
                      <w:rFonts w:ascii="Times New Roman" w:hAnsi="Times New Roman" w:cs="Times New Roman"/>
                    </w:rPr>
                  </w:pPr>
                  <w:r>
                    <w:rPr>
                      <w:rFonts w:ascii="Times New Roman" w:hAnsi="Times New Roman" w:cs="Times New Roman"/>
                    </w:rPr>
                    <w:t>编号</w:t>
                  </w:r>
                </w:p>
              </w:tc>
              <w:tc>
                <w:tcPr>
                  <w:tcW w:w="3560" w:type="dxa"/>
                </w:tcPr>
                <w:p w14:paraId="74419BC2" w14:textId="77777777" w:rsidR="004D3EA3" w:rsidRDefault="004D3EA3" w:rsidP="00641341">
                  <w:pPr>
                    <w:jc w:val="center"/>
                    <w:rPr>
                      <w:rFonts w:ascii="Times New Roman" w:hAnsi="Times New Roman" w:cs="Times New Roman"/>
                    </w:rPr>
                  </w:pPr>
                  <w:r>
                    <w:rPr>
                      <w:rFonts w:ascii="Times New Roman" w:hAnsi="Times New Roman" w:cs="Times New Roman"/>
                    </w:rPr>
                    <w:t>课程教学目标</w:t>
                  </w:r>
                </w:p>
              </w:tc>
              <w:tc>
                <w:tcPr>
                  <w:tcW w:w="3685" w:type="dxa"/>
                </w:tcPr>
                <w:p w14:paraId="14015C36" w14:textId="77777777" w:rsidR="004D3EA3" w:rsidRDefault="004D3EA3" w:rsidP="00641341">
                  <w:pPr>
                    <w:jc w:val="center"/>
                    <w:rPr>
                      <w:rFonts w:ascii="Times New Roman" w:hAnsi="Times New Roman" w:cs="Times New Roman"/>
                    </w:rPr>
                  </w:pPr>
                  <w:r>
                    <w:rPr>
                      <w:rFonts w:ascii="Times New Roman" w:hAnsi="Times New Roman" w:cs="Times New Roman"/>
                    </w:rPr>
                    <w:t>考查方式与考查点</w:t>
                  </w:r>
                </w:p>
              </w:tc>
            </w:tr>
            <w:tr w:rsidR="004D3EA3" w14:paraId="2EE32A9B" w14:textId="77777777" w:rsidTr="004D3EA3">
              <w:tc>
                <w:tcPr>
                  <w:tcW w:w="842" w:type="dxa"/>
                  <w:vAlign w:val="center"/>
                </w:tcPr>
                <w:p w14:paraId="64B808FA" w14:textId="77777777" w:rsidR="004D3EA3" w:rsidRDefault="004D3EA3" w:rsidP="00641341">
                  <w:pPr>
                    <w:jc w:val="center"/>
                    <w:rPr>
                      <w:rFonts w:ascii="Times New Roman" w:hAnsi="Times New Roman" w:cs="Times New Roman"/>
                    </w:rPr>
                  </w:pPr>
                  <w:r>
                    <w:rPr>
                      <w:rFonts w:ascii="Times New Roman" w:hAnsi="Times New Roman" w:cs="Times New Roman"/>
                    </w:rPr>
                    <w:t>1</w:t>
                  </w:r>
                </w:p>
              </w:tc>
              <w:tc>
                <w:tcPr>
                  <w:tcW w:w="3560" w:type="dxa"/>
                </w:tcPr>
                <w:p w14:paraId="033D463A" w14:textId="77777777" w:rsidR="004D3EA3" w:rsidRDefault="004D3EA3" w:rsidP="00641341">
                  <w:pPr>
                    <w:rPr>
                      <w:rFonts w:ascii="Times New Roman" w:hAnsi="Times New Roman" w:cs="Times New Roman"/>
                    </w:rPr>
                  </w:pPr>
                  <w:r>
                    <w:rPr>
                      <w:rFonts w:ascii="Times New Roman" w:hAnsi="Times New Roman" w:cs="Times New Roman"/>
                      <w:b/>
                      <w:szCs w:val="21"/>
                    </w:rPr>
                    <w:t>目标</w:t>
                  </w:r>
                  <w:r>
                    <w:rPr>
                      <w:rFonts w:ascii="Times New Roman" w:hAnsi="Times New Roman" w:cs="Times New Roman"/>
                      <w:b/>
                      <w:szCs w:val="21"/>
                    </w:rPr>
                    <w:t>1</w:t>
                  </w:r>
                  <w:r>
                    <w:rPr>
                      <w:rFonts w:ascii="Times New Roman" w:hAnsi="Times New Roman" w:cs="Times New Roman"/>
                      <w:szCs w:val="21"/>
                    </w:rPr>
                    <w:t>：掌握数理逻辑的基本概念及基本的解题方法，掌握从基本概念出发进行基本的逻辑推理，运用命题逻辑和谓词逻辑相关理论描述和表达复杂工程问题，并运用有关推理理论的知识进行逻辑推理。</w:t>
                  </w:r>
                </w:p>
              </w:tc>
              <w:tc>
                <w:tcPr>
                  <w:tcW w:w="3685" w:type="dxa"/>
                </w:tcPr>
                <w:p w14:paraId="60BBC5A8" w14:textId="77777777" w:rsidR="004D3EA3" w:rsidRDefault="004D3EA3" w:rsidP="00641341">
                  <w:pPr>
                    <w:pStyle w:val="Default"/>
                    <w:rPr>
                      <w:rFonts w:ascii="Times New Roman" w:hAnsi="Times New Roman" w:cs="Times New Roman"/>
                    </w:rPr>
                  </w:pPr>
                  <w:r>
                    <w:rPr>
                      <w:rFonts w:ascii="Times New Roman" w:hAnsi="Times New Roman" w:cs="Times New Roman"/>
                      <w:sz w:val="21"/>
                      <w:szCs w:val="21"/>
                    </w:rPr>
                    <w:t>平时作业、期中考试、期末考试等（证明题为主）；命题、谓词等相关概念的掌握，命题</w:t>
                  </w:r>
                  <w:r>
                    <w:rPr>
                      <w:rFonts w:ascii="Times New Roman" w:hAnsi="Times New Roman" w:cs="Times New Roman"/>
                      <w:sz w:val="21"/>
                      <w:szCs w:val="21"/>
                    </w:rPr>
                    <w:t>/</w:t>
                  </w:r>
                  <w:r>
                    <w:rPr>
                      <w:rFonts w:ascii="Times New Roman" w:hAnsi="Times New Roman" w:cs="Times New Roman"/>
                      <w:sz w:val="21"/>
                      <w:szCs w:val="21"/>
                    </w:rPr>
                    <w:t>谓词公式之间的等价、蕴含的逻辑关系的证明；推理理论的掌握。</w:t>
                  </w:r>
                </w:p>
              </w:tc>
            </w:tr>
            <w:tr w:rsidR="004D3EA3" w14:paraId="556BB465" w14:textId="77777777" w:rsidTr="004D3EA3">
              <w:tc>
                <w:tcPr>
                  <w:tcW w:w="842" w:type="dxa"/>
                  <w:vAlign w:val="center"/>
                </w:tcPr>
                <w:p w14:paraId="5BE64DC1" w14:textId="77777777" w:rsidR="004D3EA3" w:rsidRDefault="004D3EA3" w:rsidP="00641341">
                  <w:pPr>
                    <w:jc w:val="center"/>
                    <w:rPr>
                      <w:rFonts w:ascii="Times New Roman" w:hAnsi="Times New Roman" w:cs="Times New Roman"/>
                    </w:rPr>
                  </w:pPr>
                  <w:r>
                    <w:rPr>
                      <w:rFonts w:ascii="Times New Roman" w:hAnsi="Times New Roman" w:cs="Times New Roman"/>
                    </w:rPr>
                    <w:t>2</w:t>
                  </w:r>
                </w:p>
              </w:tc>
              <w:tc>
                <w:tcPr>
                  <w:tcW w:w="3560" w:type="dxa"/>
                </w:tcPr>
                <w:p w14:paraId="2D41CFF6" w14:textId="77777777" w:rsidR="004D3EA3" w:rsidRDefault="004D3EA3" w:rsidP="00641341">
                  <w:pPr>
                    <w:rPr>
                      <w:rFonts w:ascii="Times New Roman" w:hAnsi="Times New Roman" w:cs="Times New Roman"/>
                    </w:rPr>
                  </w:pPr>
                  <w:r>
                    <w:rPr>
                      <w:rFonts w:ascii="Times New Roman" w:hAnsi="Times New Roman" w:cs="Times New Roman"/>
                      <w:b/>
                      <w:szCs w:val="21"/>
                    </w:rPr>
                    <w:t>目标</w:t>
                  </w:r>
                  <w:r>
                    <w:rPr>
                      <w:rFonts w:ascii="Times New Roman" w:hAnsi="Times New Roman" w:cs="Times New Roman"/>
                      <w:b/>
                      <w:szCs w:val="21"/>
                    </w:rPr>
                    <w:t>2</w:t>
                  </w:r>
                  <w:r>
                    <w:rPr>
                      <w:rFonts w:ascii="Times New Roman" w:hAnsi="Times New Roman" w:cs="Times New Roman"/>
                      <w:szCs w:val="21"/>
                    </w:rPr>
                    <w:t>：掌握集合论的基本概念及基本的解题方法，运用集合论对计算机</w:t>
                  </w:r>
                  <w:r>
                    <w:rPr>
                      <w:rFonts w:ascii="Times New Roman" w:hAnsi="Times New Roman" w:cs="Times New Roman"/>
                      <w:szCs w:val="21"/>
                    </w:rPr>
                    <w:lastRenderedPageBreak/>
                    <w:t>复杂工程问题建立</w:t>
                  </w:r>
                  <w:r>
                    <w:rPr>
                      <w:rFonts w:ascii="Times New Roman" w:eastAsiaTheme="majorEastAsia" w:hAnsi="Times New Roman" w:cs="Times New Roman"/>
                    </w:rPr>
                    <w:t>合适数学模型</w:t>
                  </w:r>
                  <w:r>
                    <w:rPr>
                      <w:rFonts w:ascii="Times New Roman" w:hAnsi="Times New Roman" w:cs="Times New Roman"/>
                      <w:szCs w:val="21"/>
                    </w:rPr>
                    <w:t>，并运用有关集合论和函数论的知识进行基本计算和问题求解。</w:t>
                  </w:r>
                </w:p>
              </w:tc>
              <w:tc>
                <w:tcPr>
                  <w:tcW w:w="3685" w:type="dxa"/>
                </w:tcPr>
                <w:p w14:paraId="50D3EAF4" w14:textId="77777777" w:rsidR="004D3EA3" w:rsidRDefault="004D3EA3" w:rsidP="00641341">
                  <w:pPr>
                    <w:pStyle w:val="Default"/>
                    <w:rPr>
                      <w:rFonts w:ascii="Times New Roman" w:hAnsi="Times New Roman" w:cs="Times New Roman"/>
                    </w:rPr>
                  </w:pPr>
                  <w:r>
                    <w:rPr>
                      <w:rFonts w:ascii="Times New Roman" w:hAnsi="Times New Roman" w:cs="Times New Roman"/>
                      <w:sz w:val="21"/>
                      <w:szCs w:val="21"/>
                    </w:rPr>
                    <w:lastRenderedPageBreak/>
                    <w:t>平时作业、期中考试、期末考试等（证明题为主）；各种集合的运算、关系的</w:t>
                  </w:r>
                  <w:r>
                    <w:rPr>
                      <w:rFonts w:ascii="Times New Roman" w:hAnsi="Times New Roman" w:cs="Times New Roman"/>
                      <w:sz w:val="21"/>
                      <w:szCs w:val="21"/>
                    </w:rPr>
                    <w:lastRenderedPageBreak/>
                    <w:t>性质、关系运算、特殊关系等概念的掌握，映射、单射、满射等概念的理解和掌握。</w:t>
                  </w:r>
                </w:p>
              </w:tc>
            </w:tr>
            <w:tr w:rsidR="004D3EA3" w14:paraId="6D593739" w14:textId="77777777" w:rsidTr="004D3EA3">
              <w:tc>
                <w:tcPr>
                  <w:tcW w:w="842" w:type="dxa"/>
                  <w:vAlign w:val="center"/>
                </w:tcPr>
                <w:p w14:paraId="1FF458BD" w14:textId="77777777" w:rsidR="004D3EA3" w:rsidRDefault="004D3EA3" w:rsidP="00641341">
                  <w:pPr>
                    <w:jc w:val="center"/>
                    <w:rPr>
                      <w:rFonts w:ascii="Times New Roman" w:hAnsi="Times New Roman" w:cs="Times New Roman"/>
                    </w:rPr>
                  </w:pPr>
                  <w:r>
                    <w:rPr>
                      <w:rFonts w:ascii="Times New Roman" w:hAnsi="Times New Roman" w:cs="Times New Roman"/>
                    </w:rPr>
                    <w:lastRenderedPageBreak/>
                    <w:t>3</w:t>
                  </w:r>
                </w:p>
              </w:tc>
              <w:tc>
                <w:tcPr>
                  <w:tcW w:w="3560" w:type="dxa"/>
                </w:tcPr>
                <w:p w14:paraId="7BFD2086" w14:textId="77777777" w:rsidR="004D3EA3" w:rsidRDefault="004D3EA3" w:rsidP="00641341">
                  <w:pPr>
                    <w:rPr>
                      <w:rFonts w:ascii="Times New Roman" w:hAnsi="Times New Roman" w:cs="Times New Roman"/>
                      <w:b/>
                      <w:szCs w:val="21"/>
                    </w:rPr>
                  </w:pPr>
                  <w:r>
                    <w:rPr>
                      <w:rFonts w:ascii="Times New Roman" w:hAnsi="Times New Roman" w:cs="Times New Roman"/>
                      <w:b/>
                      <w:szCs w:val="21"/>
                    </w:rPr>
                    <w:t>目标</w:t>
                  </w:r>
                  <w:r>
                    <w:rPr>
                      <w:rFonts w:ascii="Times New Roman" w:hAnsi="Times New Roman" w:cs="Times New Roman"/>
                      <w:b/>
                      <w:szCs w:val="21"/>
                    </w:rPr>
                    <w:t>3</w:t>
                  </w:r>
                  <w:r>
                    <w:rPr>
                      <w:rFonts w:ascii="Times New Roman" w:hAnsi="Times New Roman" w:cs="Times New Roman"/>
                      <w:szCs w:val="21"/>
                    </w:rPr>
                    <w:t>：掌握图的基本概念及基本求解方法；熟练掌握图的性质、欧拉图、平面图等求解方法以及最小生成树、最优树等优化求解方法；能够将计算机领域复杂工程问题转化为图论问题，并予以求解。</w:t>
                  </w:r>
                </w:p>
              </w:tc>
              <w:tc>
                <w:tcPr>
                  <w:tcW w:w="3685" w:type="dxa"/>
                </w:tcPr>
                <w:p w14:paraId="38D5BB07" w14:textId="77777777" w:rsidR="004D3EA3" w:rsidRDefault="004D3EA3" w:rsidP="00641341">
                  <w:pPr>
                    <w:pStyle w:val="Default"/>
                    <w:rPr>
                      <w:rFonts w:ascii="Times New Roman" w:hAnsi="Times New Roman" w:cs="Times New Roman"/>
                      <w:sz w:val="21"/>
                      <w:szCs w:val="21"/>
                    </w:rPr>
                  </w:pPr>
                  <w:r>
                    <w:rPr>
                      <w:rFonts w:ascii="Times New Roman" w:hAnsi="Times New Roman" w:cs="Times New Roman"/>
                      <w:sz w:val="21"/>
                      <w:szCs w:val="21"/>
                    </w:rPr>
                    <w:t>平时作业、期中考试、期末考试等（证明题及解答题）；针对具体解答问题，根据问题的形式化描述，分析各类图的性质和相互关系；针对问题进行抽象分析，利用图模型进行抽象表达；完成图的判断和图的性质的证明以及特殊图的构造。</w:t>
                  </w:r>
                </w:p>
              </w:tc>
            </w:tr>
            <w:tr w:rsidR="004D3EA3" w14:paraId="22B03613" w14:textId="77777777" w:rsidTr="004D3EA3">
              <w:tc>
                <w:tcPr>
                  <w:tcW w:w="842" w:type="dxa"/>
                  <w:vAlign w:val="center"/>
                </w:tcPr>
                <w:p w14:paraId="12A86E89" w14:textId="77777777" w:rsidR="004D3EA3" w:rsidRDefault="004D3EA3" w:rsidP="00641341">
                  <w:pPr>
                    <w:jc w:val="center"/>
                    <w:rPr>
                      <w:rFonts w:ascii="Times New Roman" w:hAnsi="Times New Roman" w:cs="Times New Roman"/>
                    </w:rPr>
                  </w:pPr>
                  <w:r>
                    <w:rPr>
                      <w:rFonts w:ascii="Times New Roman" w:hAnsi="Times New Roman" w:cs="Times New Roman"/>
                    </w:rPr>
                    <w:t>4</w:t>
                  </w:r>
                </w:p>
              </w:tc>
              <w:tc>
                <w:tcPr>
                  <w:tcW w:w="3560" w:type="dxa"/>
                </w:tcPr>
                <w:p w14:paraId="62A535BD" w14:textId="77777777" w:rsidR="004D3EA3" w:rsidRDefault="004D3EA3" w:rsidP="00641341">
                  <w:pPr>
                    <w:rPr>
                      <w:rFonts w:ascii="Times New Roman" w:hAnsi="Times New Roman" w:cs="Times New Roman"/>
                      <w:b/>
                      <w:szCs w:val="21"/>
                    </w:rPr>
                  </w:pPr>
                  <w:r>
                    <w:rPr>
                      <w:rFonts w:ascii="Times New Roman" w:hAnsi="Times New Roman" w:cs="Times New Roman"/>
                      <w:b/>
                      <w:szCs w:val="21"/>
                    </w:rPr>
                    <w:t>目标</w:t>
                  </w:r>
                  <w:r>
                    <w:rPr>
                      <w:rFonts w:ascii="Times New Roman" w:hAnsi="Times New Roman" w:cs="Times New Roman"/>
                      <w:b/>
                      <w:szCs w:val="21"/>
                    </w:rPr>
                    <w:t>4</w:t>
                  </w:r>
                  <w:r>
                    <w:rPr>
                      <w:rFonts w:ascii="Times New Roman" w:hAnsi="Times New Roman" w:cs="Times New Roman"/>
                      <w:szCs w:val="21"/>
                    </w:rPr>
                    <w:t>：掌握代数系统、群等离散结构及基本求解方法；能够针对一个问题进行抽象分析，选择一种代数模型进行抽象表达；使学生逐步习惯于以概念和公理为出发点的思维方式，并初步掌握数学论证的基本规范，熟练掌握群论、格和布尔代数的性质、判断和构造方法；能够</w:t>
                  </w:r>
                  <w:r>
                    <w:rPr>
                      <w:rFonts w:ascii="Times New Roman" w:eastAsiaTheme="majorEastAsia" w:hAnsi="Times New Roman" w:cs="Times New Roman"/>
                    </w:rPr>
                    <w:t>抽象分析计算机领域的系统或过程中的影响因素，识别和判断关键环节和参数。</w:t>
                  </w:r>
                </w:p>
              </w:tc>
              <w:tc>
                <w:tcPr>
                  <w:tcW w:w="3685" w:type="dxa"/>
                </w:tcPr>
                <w:p w14:paraId="770B87CC" w14:textId="77777777" w:rsidR="004D3EA3" w:rsidRDefault="004D3EA3" w:rsidP="00641341">
                  <w:pPr>
                    <w:pStyle w:val="Default"/>
                    <w:rPr>
                      <w:rFonts w:ascii="Times New Roman" w:hAnsi="Times New Roman" w:cs="Times New Roman"/>
                      <w:sz w:val="21"/>
                      <w:szCs w:val="21"/>
                    </w:rPr>
                  </w:pPr>
                  <w:r>
                    <w:rPr>
                      <w:rFonts w:ascii="Times New Roman" w:hAnsi="Times New Roman" w:cs="Times New Roman"/>
                      <w:sz w:val="21"/>
                      <w:szCs w:val="21"/>
                    </w:rPr>
                    <w:t>平时作业、期中考试、期末考试等（证明题为主）；针对具体解答问题，根据问题的形式化描述，分析各类代数结构的性质和相互关系；针对问题进行抽象分析，利用代数模型进行抽象表达；针对推理问题，选择合适策略，从基本概念出发，完成群论、格和布尔代数等代数系统的性质的证明以及判断。</w:t>
                  </w:r>
                </w:p>
              </w:tc>
            </w:tr>
          </w:tbl>
          <w:p w14:paraId="6AFB8B2C" w14:textId="685F45F1" w:rsidR="00023101" w:rsidRPr="00641341" w:rsidRDefault="00023101" w:rsidP="00023101">
            <w:pPr>
              <w:ind w:firstLine="435"/>
              <w:rPr>
                <w:rFonts w:ascii="Times New Roman" w:eastAsia="黑体" w:hAnsi="Times New Roman" w:cs="Times New Roman"/>
                <w:b/>
                <w:bCs/>
                <w:szCs w:val="21"/>
              </w:rPr>
            </w:pPr>
            <w:r>
              <w:rPr>
                <w:rFonts w:ascii="Times New Roman" w:eastAsia="黑体" w:hAnsi="Times New Roman" w:cs="Times New Roman"/>
                <w:b/>
                <w:bCs/>
                <w:szCs w:val="21"/>
              </w:rPr>
              <w:t>（</w:t>
            </w:r>
            <w:r>
              <w:rPr>
                <w:rFonts w:ascii="Times New Roman" w:eastAsia="黑体" w:hAnsi="Times New Roman" w:cs="Times New Roman" w:hint="eastAsia"/>
                <w:b/>
                <w:bCs/>
                <w:szCs w:val="21"/>
              </w:rPr>
              <w:t>二</w:t>
            </w:r>
            <w:r>
              <w:rPr>
                <w:rFonts w:ascii="Times New Roman" w:eastAsia="黑体" w:hAnsi="Times New Roman" w:cs="Times New Roman"/>
                <w:b/>
                <w:bCs/>
                <w:szCs w:val="21"/>
              </w:rPr>
              <w:t>）</w:t>
            </w:r>
            <w:r w:rsidRPr="00641341">
              <w:rPr>
                <w:rFonts w:ascii="Times New Roman" w:eastAsia="黑体" w:hAnsi="Times New Roman" w:cs="Times New Roman" w:hint="eastAsia"/>
                <w:b/>
                <w:bCs/>
                <w:szCs w:val="21"/>
              </w:rPr>
              <w:t>成绩评定方法</w:t>
            </w:r>
          </w:p>
          <w:p w14:paraId="52C2EDBA" w14:textId="2FBC6F03" w:rsidR="00BC236F" w:rsidRDefault="009F5382" w:rsidP="00023101">
            <w:pPr>
              <w:ind w:firstLine="435"/>
              <w:rPr>
                <w:rFonts w:ascii="Times New Roman" w:hAnsi="Times New Roman" w:cs="Times New Roman"/>
                <w:szCs w:val="21"/>
              </w:rPr>
            </w:pPr>
            <w:r>
              <w:rPr>
                <w:rFonts w:ascii="Times New Roman" w:hAnsi="Times New Roman" w:cs="Times New Roman"/>
                <w:szCs w:val="21"/>
              </w:rPr>
              <w:t>考核形式为闭卷考试，本课程的成绩由下列三部分组成：</w:t>
            </w:r>
          </w:p>
          <w:p w14:paraId="1B26CFF0" w14:textId="69A362F3"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 xml:space="preserve">1. </w:t>
            </w:r>
            <w:r>
              <w:rPr>
                <w:rFonts w:ascii="Times New Roman" w:hAnsi="Times New Roman" w:cs="Times New Roman"/>
                <w:sz w:val="21"/>
                <w:szCs w:val="21"/>
              </w:rPr>
              <w:t>平时成绩（包括作业和课堂表现）占</w:t>
            </w:r>
            <w:r w:rsidR="00023101">
              <w:rPr>
                <w:rFonts w:ascii="Times New Roman" w:hAnsi="Times New Roman" w:cs="Times New Roman"/>
                <w:sz w:val="21"/>
                <w:szCs w:val="21"/>
              </w:rPr>
              <w:t>2</w:t>
            </w:r>
            <w:r>
              <w:rPr>
                <w:rFonts w:ascii="Times New Roman" w:hAnsi="Times New Roman" w:cs="Times New Roman"/>
                <w:sz w:val="21"/>
                <w:szCs w:val="21"/>
              </w:rPr>
              <w:t>0</w:t>
            </w:r>
            <w:r>
              <w:rPr>
                <w:rFonts w:ascii="Times New Roman" w:hAnsi="Times New Roman" w:cs="Times New Roman"/>
                <w:sz w:val="21"/>
                <w:szCs w:val="21"/>
              </w:rPr>
              <w:t>％；</w:t>
            </w:r>
          </w:p>
          <w:p w14:paraId="3B03FC16" w14:textId="4FEBEAB3"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 xml:space="preserve">2. </w:t>
            </w:r>
            <w:r>
              <w:rPr>
                <w:rFonts w:ascii="Times New Roman" w:hAnsi="Times New Roman" w:cs="Times New Roman"/>
                <w:sz w:val="21"/>
                <w:szCs w:val="21"/>
              </w:rPr>
              <w:t>期中考试（闭卷笔试）占</w:t>
            </w:r>
            <w:r>
              <w:rPr>
                <w:rFonts w:ascii="Times New Roman" w:hAnsi="Times New Roman" w:cs="Times New Roman"/>
                <w:sz w:val="21"/>
                <w:szCs w:val="21"/>
              </w:rPr>
              <w:t>20</w:t>
            </w:r>
            <w:r>
              <w:rPr>
                <w:rFonts w:ascii="Times New Roman" w:hAnsi="Times New Roman" w:cs="Times New Roman"/>
                <w:sz w:val="21"/>
                <w:szCs w:val="21"/>
              </w:rPr>
              <w:t>％</w:t>
            </w:r>
            <w:r w:rsidR="00023101">
              <w:rPr>
                <w:rFonts w:ascii="Times New Roman" w:hAnsi="Times New Roman" w:cs="Times New Roman" w:hint="eastAsia"/>
                <w:sz w:val="21"/>
                <w:szCs w:val="21"/>
              </w:rPr>
              <w:t>；</w:t>
            </w:r>
          </w:p>
          <w:p w14:paraId="22EA9FED" w14:textId="7284B827"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 xml:space="preserve">3. </w:t>
            </w:r>
            <w:r>
              <w:rPr>
                <w:rFonts w:ascii="Times New Roman" w:hAnsi="Times New Roman" w:cs="Times New Roman"/>
                <w:sz w:val="21"/>
                <w:szCs w:val="21"/>
              </w:rPr>
              <w:t>期末考试（闭卷笔试）占</w:t>
            </w:r>
            <w:r w:rsidR="00023101">
              <w:rPr>
                <w:rFonts w:ascii="Times New Roman" w:hAnsi="Times New Roman" w:cs="Times New Roman"/>
                <w:sz w:val="21"/>
                <w:szCs w:val="21"/>
              </w:rPr>
              <w:t>6</w:t>
            </w:r>
            <w:r>
              <w:rPr>
                <w:rFonts w:ascii="Times New Roman" w:hAnsi="Times New Roman" w:cs="Times New Roman"/>
                <w:sz w:val="21"/>
                <w:szCs w:val="21"/>
              </w:rPr>
              <w:t>0</w:t>
            </w:r>
            <w:r>
              <w:rPr>
                <w:rFonts w:ascii="Times New Roman" w:hAnsi="Times New Roman" w:cs="Times New Roman"/>
                <w:sz w:val="21"/>
                <w:szCs w:val="21"/>
              </w:rPr>
              <w:t>％</w:t>
            </w:r>
            <w:r w:rsidR="00023101">
              <w:rPr>
                <w:rFonts w:ascii="Times New Roman" w:hAnsi="Times New Roman" w:cs="Times New Roman" w:hint="eastAsia"/>
                <w:sz w:val="21"/>
                <w:szCs w:val="21"/>
              </w:rPr>
              <w:t>。</w:t>
            </w:r>
          </w:p>
          <w:p w14:paraId="1FB91432" w14:textId="154F04AE" w:rsidR="00BC236F" w:rsidRDefault="009F5382">
            <w:pPr>
              <w:ind w:firstLineChars="200" w:firstLine="422"/>
              <w:rPr>
                <w:rFonts w:ascii="Times New Roman" w:eastAsia="黑体" w:hAnsi="Times New Roman" w:cs="Times New Roman"/>
                <w:b/>
                <w:bCs/>
              </w:rPr>
            </w:pPr>
            <w:r>
              <w:rPr>
                <w:rFonts w:ascii="Times New Roman" w:eastAsia="黑体" w:hAnsi="Times New Roman" w:cs="Times New Roman"/>
                <w:b/>
                <w:bCs/>
              </w:rPr>
              <w:t>（</w:t>
            </w:r>
            <w:r w:rsidR="00641341">
              <w:rPr>
                <w:rFonts w:ascii="Times New Roman" w:eastAsia="黑体" w:hAnsi="Times New Roman" w:cs="Times New Roman" w:hint="eastAsia"/>
                <w:b/>
                <w:bCs/>
              </w:rPr>
              <w:t>三</w:t>
            </w:r>
            <w:r>
              <w:rPr>
                <w:rFonts w:ascii="Times New Roman" w:eastAsia="黑体" w:hAnsi="Times New Roman" w:cs="Times New Roman"/>
                <w:b/>
                <w:bCs/>
              </w:rPr>
              <w:t>）成绩评定标准</w:t>
            </w:r>
          </w:p>
          <w:p w14:paraId="1A4887A0" w14:textId="77777777" w:rsidR="00BC236F" w:rsidRDefault="009F5382">
            <w:pPr>
              <w:ind w:firstLineChars="200" w:firstLine="422"/>
              <w:rPr>
                <w:rFonts w:ascii="Times New Roman" w:eastAsia="黑体" w:hAnsi="Times New Roman" w:cs="Times New Roman"/>
                <w:b/>
                <w:bCs/>
              </w:rPr>
            </w:pPr>
            <w:r>
              <w:rPr>
                <w:rFonts w:ascii="Times New Roman" w:eastAsia="黑体" w:hAnsi="Times New Roman" w:cs="Times New Roman"/>
                <w:b/>
                <w:bCs/>
              </w:rPr>
              <w:t>1</w:t>
            </w:r>
            <w:r>
              <w:rPr>
                <w:rFonts w:ascii="Times New Roman" w:eastAsia="黑体" w:hAnsi="Times New Roman" w:cs="Times New Roman"/>
                <w:b/>
                <w:bCs/>
              </w:rPr>
              <w:t>、平时成绩考核与评价标准</w:t>
            </w:r>
          </w:p>
          <w:p w14:paraId="6B87C736" w14:textId="77777777"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平时表现成绩考核与评价标准如下：</w:t>
            </w:r>
          </w:p>
          <w:p w14:paraId="52F24466" w14:textId="77777777" w:rsidR="00BC236F" w:rsidRDefault="00BC236F">
            <w:pPr>
              <w:pStyle w:val="Default"/>
              <w:ind w:firstLineChars="200" w:firstLine="420"/>
              <w:jc w:val="both"/>
              <w:rPr>
                <w:rFonts w:ascii="Times New Roman" w:hAnsi="Times New Roman" w:cs="Times New Roman"/>
                <w:sz w:val="21"/>
                <w:szCs w:val="21"/>
              </w:rPr>
            </w:pPr>
          </w:p>
          <w:p w14:paraId="3336D88B" w14:textId="74C966D9" w:rsidR="00BC236F" w:rsidRDefault="009F5382">
            <w:pPr>
              <w:pStyle w:val="Default"/>
              <w:ind w:firstLineChars="200" w:firstLine="422"/>
              <w:jc w:val="center"/>
              <w:rPr>
                <w:rFonts w:ascii="Times New Roman" w:eastAsia="黑体" w:hAnsi="Times New Roman" w:cs="Times New Roman"/>
                <w:b/>
                <w:bCs/>
                <w:sz w:val="21"/>
                <w:szCs w:val="21"/>
              </w:rPr>
            </w:pPr>
            <w:r>
              <w:rPr>
                <w:rFonts w:ascii="Times New Roman" w:eastAsia="黑体" w:hAnsi="Times New Roman" w:cs="Times New Roman"/>
                <w:b/>
                <w:bCs/>
                <w:sz w:val="21"/>
                <w:szCs w:val="21"/>
              </w:rPr>
              <w:t>表</w:t>
            </w:r>
            <w:r w:rsidR="00023101">
              <w:rPr>
                <w:rFonts w:ascii="Times New Roman" w:eastAsia="黑体" w:hAnsi="Times New Roman" w:cs="Times New Roman"/>
                <w:b/>
                <w:bCs/>
                <w:sz w:val="21"/>
                <w:szCs w:val="21"/>
              </w:rPr>
              <w:t>7</w:t>
            </w:r>
            <w:r>
              <w:rPr>
                <w:rFonts w:ascii="Times New Roman" w:eastAsia="黑体" w:hAnsi="Times New Roman" w:cs="Times New Roman"/>
                <w:b/>
                <w:bCs/>
                <w:sz w:val="21"/>
                <w:szCs w:val="21"/>
              </w:rPr>
              <w:t>：平时表现成绩考核与评价标准表</w:t>
            </w:r>
          </w:p>
          <w:tbl>
            <w:tblPr>
              <w:tblStyle w:val="a8"/>
              <w:tblW w:w="0" w:type="auto"/>
              <w:tblLayout w:type="fixed"/>
              <w:tblLook w:val="04A0" w:firstRow="1" w:lastRow="0" w:firstColumn="1" w:lastColumn="0" w:noHBand="0" w:noVBand="1"/>
            </w:tblPr>
            <w:tblGrid>
              <w:gridCol w:w="553"/>
              <w:gridCol w:w="1033"/>
              <w:gridCol w:w="2132"/>
              <w:gridCol w:w="1450"/>
              <w:gridCol w:w="1450"/>
              <w:gridCol w:w="1452"/>
            </w:tblGrid>
            <w:tr w:rsidR="00BC236F" w14:paraId="0C995594" w14:textId="77777777">
              <w:tc>
                <w:tcPr>
                  <w:tcW w:w="553" w:type="dxa"/>
                </w:tcPr>
                <w:p w14:paraId="5A1E1E04" w14:textId="77777777" w:rsidR="00BC236F" w:rsidRDefault="009F5382">
                  <w:pPr>
                    <w:ind w:leftChars="-37" w:left="-78" w:rightChars="-69" w:right="-145"/>
                    <w:jc w:val="center"/>
                    <w:rPr>
                      <w:rFonts w:ascii="Times New Roman" w:hAnsi="Times New Roman" w:cs="Times New Roman"/>
                    </w:rPr>
                  </w:pPr>
                  <w:r>
                    <w:rPr>
                      <w:rFonts w:ascii="Times New Roman" w:hAnsi="Times New Roman" w:cs="Times New Roman"/>
                    </w:rPr>
                    <w:t>编号</w:t>
                  </w:r>
                </w:p>
              </w:tc>
              <w:tc>
                <w:tcPr>
                  <w:tcW w:w="1033" w:type="dxa"/>
                </w:tcPr>
                <w:p w14:paraId="50727145"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课程目标</w:t>
                  </w:r>
                </w:p>
              </w:tc>
              <w:tc>
                <w:tcPr>
                  <w:tcW w:w="2132" w:type="dxa"/>
                </w:tcPr>
                <w:p w14:paraId="51703A88"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优秀</w:t>
                  </w:r>
                </w:p>
              </w:tc>
              <w:tc>
                <w:tcPr>
                  <w:tcW w:w="1450" w:type="dxa"/>
                </w:tcPr>
                <w:p w14:paraId="598264C6"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良好</w:t>
                  </w:r>
                </w:p>
              </w:tc>
              <w:tc>
                <w:tcPr>
                  <w:tcW w:w="1450" w:type="dxa"/>
                </w:tcPr>
                <w:p w14:paraId="7A60D2F2"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合格</w:t>
                  </w:r>
                </w:p>
              </w:tc>
              <w:tc>
                <w:tcPr>
                  <w:tcW w:w="1452" w:type="dxa"/>
                </w:tcPr>
                <w:p w14:paraId="6F899801"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不合格</w:t>
                  </w:r>
                </w:p>
              </w:tc>
            </w:tr>
            <w:tr w:rsidR="00BC236F" w14:paraId="2203109D" w14:textId="77777777">
              <w:tc>
                <w:tcPr>
                  <w:tcW w:w="553" w:type="dxa"/>
                  <w:vAlign w:val="center"/>
                </w:tcPr>
                <w:p w14:paraId="7174C1F0"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1</w:t>
                  </w:r>
                </w:p>
              </w:tc>
              <w:tc>
                <w:tcPr>
                  <w:tcW w:w="1033" w:type="dxa"/>
                  <w:vAlign w:val="center"/>
                </w:tcPr>
                <w:p w14:paraId="274116B7"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1</w:t>
                  </w:r>
                </w:p>
                <w:p w14:paraId="07112E25"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（支撑指标点</w:t>
                  </w:r>
                  <w:r>
                    <w:rPr>
                      <w:rFonts w:ascii="Times New Roman" w:hAnsi="Times New Roman" w:cs="Times New Roman"/>
                      <w:b/>
                    </w:rPr>
                    <w:t>1.1</w:t>
                  </w:r>
                  <w:r>
                    <w:rPr>
                      <w:rFonts w:ascii="Times New Roman" w:hAnsi="Times New Roman" w:cs="Times New Roman"/>
                      <w:b/>
                    </w:rPr>
                    <w:t>）</w:t>
                  </w:r>
                </w:p>
              </w:tc>
              <w:tc>
                <w:tcPr>
                  <w:tcW w:w="2132" w:type="dxa"/>
                  <w:vAlign w:val="center"/>
                </w:tcPr>
                <w:p w14:paraId="3923F5BE"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按时到教室听课；对基本知识，基本原理理解清楚，能正确回答老师上课的提问，能够正确的进行逻辑思维和逻辑推理。</w:t>
                  </w:r>
                </w:p>
              </w:tc>
              <w:tc>
                <w:tcPr>
                  <w:tcW w:w="1450" w:type="dxa"/>
                </w:tcPr>
                <w:p w14:paraId="33974B9F"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按时到教室听课；掌握基本知识和基本原理，对课堂内容有很好的理解</w:t>
                  </w:r>
                  <w:r>
                    <w:rPr>
                      <w:rFonts w:ascii="Times New Roman" w:hAnsi="Times New Roman" w:cs="Times New Roman" w:hint="eastAsia"/>
                    </w:rPr>
                    <w:t>。</w:t>
                  </w:r>
                </w:p>
              </w:tc>
              <w:tc>
                <w:tcPr>
                  <w:tcW w:w="1450" w:type="dxa"/>
                </w:tcPr>
                <w:p w14:paraId="4E3CE52F"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按时到教室听课；了解基本知识和基本原理</w:t>
                  </w:r>
                  <w:r>
                    <w:rPr>
                      <w:rFonts w:ascii="Times New Roman" w:hAnsi="Times New Roman" w:cs="Times New Roman" w:hint="eastAsia"/>
                    </w:rPr>
                    <w:t>。</w:t>
                  </w:r>
                </w:p>
              </w:tc>
              <w:tc>
                <w:tcPr>
                  <w:tcW w:w="1452" w:type="dxa"/>
                </w:tcPr>
                <w:p w14:paraId="11310E6C"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不能按时到教室听课，基本概念不清楚，不能正确回答问题。</w:t>
                  </w:r>
                </w:p>
              </w:tc>
            </w:tr>
            <w:tr w:rsidR="00BC236F" w14:paraId="3763CFCB" w14:textId="77777777">
              <w:tc>
                <w:tcPr>
                  <w:tcW w:w="553" w:type="dxa"/>
                  <w:vAlign w:val="center"/>
                </w:tcPr>
                <w:p w14:paraId="6AA12688"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2</w:t>
                  </w:r>
                </w:p>
              </w:tc>
              <w:tc>
                <w:tcPr>
                  <w:tcW w:w="1033" w:type="dxa"/>
                  <w:vAlign w:val="center"/>
                </w:tcPr>
                <w:p w14:paraId="435024E5"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2</w:t>
                  </w:r>
                </w:p>
                <w:p w14:paraId="74A437D6"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（支撑指标点</w:t>
                  </w:r>
                  <w:r>
                    <w:rPr>
                      <w:rFonts w:ascii="Times New Roman" w:hAnsi="Times New Roman" w:cs="Times New Roman"/>
                      <w:b/>
                    </w:rPr>
                    <w:t>1.3</w:t>
                  </w:r>
                  <w:r>
                    <w:rPr>
                      <w:rFonts w:ascii="Times New Roman" w:hAnsi="Times New Roman" w:cs="Times New Roman"/>
                      <w:b/>
                    </w:rPr>
                    <w:t>）</w:t>
                  </w:r>
                </w:p>
              </w:tc>
              <w:tc>
                <w:tcPr>
                  <w:tcW w:w="2132" w:type="dxa"/>
                  <w:vAlign w:val="center"/>
                </w:tcPr>
                <w:p w14:paraId="5AFEF3FE"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按时到教室听课；对基本知识，基本原理理解清楚，能正确回答老师上课的提问，能够正确的进行理论建模和求解。</w:t>
                  </w:r>
                </w:p>
              </w:tc>
              <w:tc>
                <w:tcPr>
                  <w:tcW w:w="1450" w:type="dxa"/>
                </w:tcPr>
                <w:p w14:paraId="01E33CCE"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按时到教室听课；掌握基本知识和基本原理，对课堂内容有很好的理解</w:t>
                  </w:r>
                  <w:r>
                    <w:rPr>
                      <w:rFonts w:ascii="Times New Roman" w:hAnsi="Times New Roman" w:cs="Times New Roman" w:hint="eastAsia"/>
                    </w:rPr>
                    <w:t>。</w:t>
                  </w:r>
                </w:p>
              </w:tc>
              <w:tc>
                <w:tcPr>
                  <w:tcW w:w="1450" w:type="dxa"/>
                </w:tcPr>
                <w:p w14:paraId="05A06309"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按时到教室听课；了解基本知识和基本原理</w:t>
                  </w:r>
                  <w:r>
                    <w:rPr>
                      <w:rFonts w:ascii="Times New Roman" w:hAnsi="Times New Roman" w:cs="Times New Roman" w:hint="eastAsia"/>
                    </w:rPr>
                    <w:t>。</w:t>
                  </w:r>
                </w:p>
              </w:tc>
              <w:tc>
                <w:tcPr>
                  <w:tcW w:w="1452" w:type="dxa"/>
                </w:tcPr>
                <w:p w14:paraId="75040C96"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不能按时到教室听课，基本概念不清楚，不能正确回答问题。</w:t>
                  </w:r>
                </w:p>
              </w:tc>
            </w:tr>
            <w:tr w:rsidR="00BC236F" w14:paraId="5601FBE3" w14:textId="77777777">
              <w:tc>
                <w:tcPr>
                  <w:tcW w:w="553" w:type="dxa"/>
                  <w:vAlign w:val="center"/>
                </w:tcPr>
                <w:p w14:paraId="0B276C4D"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3</w:t>
                  </w:r>
                </w:p>
              </w:tc>
              <w:tc>
                <w:tcPr>
                  <w:tcW w:w="1033" w:type="dxa"/>
                  <w:vAlign w:val="center"/>
                </w:tcPr>
                <w:p w14:paraId="02727961"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目标</w:t>
                  </w:r>
                  <w:r>
                    <w:rPr>
                      <w:rFonts w:ascii="Times New Roman" w:hAnsi="Times New Roman" w:cs="Times New Roman"/>
                      <w:b/>
                    </w:rPr>
                    <w:t xml:space="preserve"> 3</w:t>
                  </w:r>
                  <w:r>
                    <w:rPr>
                      <w:rFonts w:ascii="Times New Roman" w:hAnsi="Times New Roman" w:cs="Times New Roman"/>
                      <w:b/>
                    </w:rPr>
                    <w:lastRenderedPageBreak/>
                    <w:t>（支撑指标点</w:t>
                  </w:r>
                  <w:r>
                    <w:rPr>
                      <w:rFonts w:ascii="Times New Roman" w:hAnsi="Times New Roman" w:cs="Times New Roman"/>
                      <w:b/>
                    </w:rPr>
                    <w:t>1.4</w:t>
                  </w:r>
                  <w:r>
                    <w:rPr>
                      <w:rFonts w:ascii="Times New Roman" w:hAnsi="Times New Roman" w:cs="Times New Roman"/>
                      <w:b/>
                    </w:rPr>
                    <w:t>）</w:t>
                  </w:r>
                </w:p>
              </w:tc>
              <w:tc>
                <w:tcPr>
                  <w:tcW w:w="2132" w:type="dxa"/>
                  <w:vAlign w:val="center"/>
                </w:tcPr>
                <w:p w14:paraId="7CA72293" w14:textId="77777777" w:rsidR="00BC236F" w:rsidRDefault="009F5382">
                  <w:pPr>
                    <w:ind w:leftChars="-37" w:left="-78" w:rightChars="-1" w:right="-2"/>
                    <w:rPr>
                      <w:rFonts w:ascii="Times New Roman" w:hAnsi="Times New Roman" w:cs="Times New Roman"/>
                    </w:rPr>
                  </w:pPr>
                  <w:r>
                    <w:rPr>
                      <w:rFonts w:ascii="Times New Roman" w:hAnsi="Times New Roman" w:cs="Times New Roman"/>
                    </w:rPr>
                    <w:lastRenderedPageBreak/>
                    <w:t>按时到教室听课；对基</w:t>
                  </w:r>
                  <w:r>
                    <w:rPr>
                      <w:rFonts w:ascii="Times New Roman" w:hAnsi="Times New Roman" w:cs="Times New Roman"/>
                    </w:rPr>
                    <w:lastRenderedPageBreak/>
                    <w:t>本知识，基本原理理解清楚，能正确回答老师上课的提问，能够正确的运用图论</w:t>
                  </w:r>
                  <w:r>
                    <w:rPr>
                      <w:rFonts w:ascii="Times New Roman" w:hAnsi="Times New Roman" w:cs="Times New Roman"/>
                      <w:szCs w:val="21"/>
                    </w:rPr>
                    <w:t>将计算机领域复杂工程问题转化为优化问题并求解</w:t>
                  </w:r>
                  <w:r>
                    <w:rPr>
                      <w:rFonts w:ascii="Times New Roman" w:hAnsi="Times New Roman" w:cs="Times New Roman"/>
                    </w:rPr>
                    <w:t>。</w:t>
                  </w:r>
                </w:p>
              </w:tc>
              <w:tc>
                <w:tcPr>
                  <w:tcW w:w="1450" w:type="dxa"/>
                </w:tcPr>
                <w:p w14:paraId="32E66548"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lastRenderedPageBreak/>
                    <w:t>按时到教室听</w:t>
                  </w:r>
                  <w:r>
                    <w:rPr>
                      <w:rFonts w:ascii="Times New Roman" w:hAnsi="Times New Roman" w:cs="Times New Roman"/>
                    </w:rPr>
                    <w:lastRenderedPageBreak/>
                    <w:t>课；掌握基本知识和基本原理，对课堂内容有很好的理解</w:t>
                  </w:r>
                  <w:r>
                    <w:rPr>
                      <w:rFonts w:ascii="Times New Roman" w:hAnsi="Times New Roman" w:cs="Times New Roman" w:hint="eastAsia"/>
                    </w:rPr>
                    <w:t>。</w:t>
                  </w:r>
                </w:p>
              </w:tc>
              <w:tc>
                <w:tcPr>
                  <w:tcW w:w="1450" w:type="dxa"/>
                </w:tcPr>
                <w:p w14:paraId="4BC839B9"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lastRenderedPageBreak/>
                    <w:t>按时到教室听</w:t>
                  </w:r>
                  <w:r>
                    <w:rPr>
                      <w:rFonts w:ascii="Times New Roman" w:hAnsi="Times New Roman" w:cs="Times New Roman"/>
                    </w:rPr>
                    <w:lastRenderedPageBreak/>
                    <w:t>课；了解基本知识和基本原理</w:t>
                  </w:r>
                  <w:r>
                    <w:rPr>
                      <w:rFonts w:ascii="Times New Roman" w:hAnsi="Times New Roman" w:cs="Times New Roman" w:hint="eastAsia"/>
                    </w:rPr>
                    <w:t>。</w:t>
                  </w:r>
                </w:p>
              </w:tc>
              <w:tc>
                <w:tcPr>
                  <w:tcW w:w="1452" w:type="dxa"/>
                </w:tcPr>
                <w:p w14:paraId="5B5B3B62"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lastRenderedPageBreak/>
                    <w:t>不能按时到教</w:t>
                  </w:r>
                  <w:r>
                    <w:rPr>
                      <w:rFonts w:ascii="Times New Roman" w:hAnsi="Times New Roman" w:cs="Times New Roman"/>
                    </w:rPr>
                    <w:lastRenderedPageBreak/>
                    <w:t>室听课，基本概念不清楚，不能正确回答问题。</w:t>
                  </w:r>
                </w:p>
              </w:tc>
            </w:tr>
            <w:tr w:rsidR="00BC236F" w14:paraId="52158036" w14:textId="77777777">
              <w:tc>
                <w:tcPr>
                  <w:tcW w:w="553" w:type="dxa"/>
                  <w:vAlign w:val="center"/>
                </w:tcPr>
                <w:p w14:paraId="252912C7"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lastRenderedPageBreak/>
                    <w:t>4</w:t>
                  </w:r>
                </w:p>
              </w:tc>
              <w:tc>
                <w:tcPr>
                  <w:tcW w:w="1033" w:type="dxa"/>
                  <w:vAlign w:val="center"/>
                </w:tcPr>
                <w:p w14:paraId="33C21191"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4</w:t>
                  </w:r>
                  <w:r>
                    <w:rPr>
                      <w:rFonts w:ascii="Times New Roman" w:hAnsi="Times New Roman" w:cs="Times New Roman"/>
                      <w:b/>
                    </w:rPr>
                    <w:t>（支撑指标点</w:t>
                  </w:r>
                  <w:r>
                    <w:rPr>
                      <w:rFonts w:ascii="Times New Roman" w:hAnsi="Times New Roman" w:cs="Times New Roman"/>
                      <w:b/>
                    </w:rPr>
                    <w:t>2.1</w:t>
                  </w:r>
                  <w:r>
                    <w:rPr>
                      <w:rFonts w:ascii="Times New Roman" w:hAnsi="Times New Roman" w:cs="Times New Roman"/>
                      <w:b/>
                    </w:rPr>
                    <w:t>）</w:t>
                  </w:r>
                </w:p>
              </w:tc>
              <w:tc>
                <w:tcPr>
                  <w:tcW w:w="2132" w:type="dxa"/>
                  <w:vAlign w:val="center"/>
                </w:tcPr>
                <w:p w14:paraId="3728C723"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按时到教室听课；对基本知识，基本原理理解清楚，能正确回答老师上课的提问，能够</w:t>
                  </w:r>
                  <w:r>
                    <w:rPr>
                      <w:rFonts w:ascii="Times New Roman" w:hAnsi="Times New Roman" w:cs="Times New Roman"/>
                      <w:szCs w:val="21"/>
                    </w:rPr>
                    <w:t>以概念和公理出发进行思维，能够</w:t>
                  </w:r>
                  <w:r>
                    <w:rPr>
                      <w:rFonts w:ascii="Times New Roman" w:eastAsiaTheme="majorEastAsia" w:hAnsi="Times New Roman" w:cs="Times New Roman"/>
                    </w:rPr>
                    <w:t>抽象分析计算机领域的系统或过程中的影响因素，识别和判断关键环节和参数。</w:t>
                  </w:r>
                </w:p>
              </w:tc>
              <w:tc>
                <w:tcPr>
                  <w:tcW w:w="1450" w:type="dxa"/>
                </w:tcPr>
                <w:p w14:paraId="326C4CED"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按时到教室听课；掌握基本知识和基本原理，对课堂内容有很好的理解</w:t>
                  </w:r>
                  <w:r>
                    <w:rPr>
                      <w:rFonts w:ascii="Times New Roman" w:hAnsi="Times New Roman" w:cs="Times New Roman" w:hint="eastAsia"/>
                    </w:rPr>
                    <w:t>。</w:t>
                  </w:r>
                </w:p>
              </w:tc>
              <w:tc>
                <w:tcPr>
                  <w:tcW w:w="1450" w:type="dxa"/>
                </w:tcPr>
                <w:p w14:paraId="7FCFF750"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按时到教室听课；了解基本知识和基本原理</w:t>
                  </w:r>
                  <w:r>
                    <w:rPr>
                      <w:rFonts w:ascii="Times New Roman" w:hAnsi="Times New Roman" w:cs="Times New Roman" w:hint="eastAsia"/>
                    </w:rPr>
                    <w:t>。</w:t>
                  </w:r>
                </w:p>
              </w:tc>
              <w:tc>
                <w:tcPr>
                  <w:tcW w:w="1452" w:type="dxa"/>
                </w:tcPr>
                <w:p w14:paraId="684FA262"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不能按时到教室听课，基本概念不清楚，不能正确回答问题。</w:t>
                  </w:r>
                </w:p>
              </w:tc>
            </w:tr>
          </w:tbl>
          <w:p w14:paraId="1DE48610" w14:textId="77777777" w:rsidR="00BC236F" w:rsidRDefault="00BC236F">
            <w:pPr>
              <w:pStyle w:val="Default"/>
              <w:ind w:firstLineChars="200" w:firstLine="420"/>
              <w:jc w:val="both"/>
              <w:rPr>
                <w:rFonts w:ascii="Times New Roman" w:hAnsi="Times New Roman" w:cs="Times New Roman"/>
                <w:sz w:val="21"/>
                <w:szCs w:val="21"/>
              </w:rPr>
            </w:pPr>
          </w:p>
          <w:p w14:paraId="62F7E39C" w14:textId="356BF88E" w:rsidR="00BC236F" w:rsidRDefault="009F5382">
            <w:pPr>
              <w:pStyle w:val="Default"/>
              <w:jc w:val="center"/>
              <w:rPr>
                <w:rFonts w:ascii="Times New Roman" w:eastAsia="黑体" w:hAnsi="Times New Roman" w:cs="Times New Roman"/>
                <w:b/>
                <w:bCs/>
                <w:sz w:val="21"/>
                <w:szCs w:val="21"/>
              </w:rPr>
            </w:pPr>
            <w:r>
              <w:rPr>
                <w:rFonts w:ascii="Times New Roman" w:eastAsia="黑体" w:hAnsi="Times New Roman" w:cs="Times New Roman"/>
                <w:b/>
                <w:bCs/>
                <w:sz w:val="21"/>
                <w:szCs w:val="21"/>
              </w:rPr>
              <w:t>表</w:t>
            </w:r>
            <w:r w:rsidR="00023101">
              <w:rPr>
                <w:rFonts w:ascii="Times New Roman" w:eastAsia="黑体" w:hAnsi="Times New Roman" w:cs="Times New Roman"/>
                <w:b/>
                <w:bCs/>
                <w:sz w:val="21"/>
                <w:szCs w:val="21"/>
              </w:rPr>
              <w:t>8</w:t>
            </w:r>
            <w:r>
              <w:rPr>
                <w:rFonts w:ascii="Times New Roman" w:eastAsia="黑体" w:hAnsi="Times New Roman" w:cs="Times New Roman"/>
                <w:b/>
                <w:bCs/>
                <w:sz w:val="21"/>
                <w:szCs w:val="21"/>
              </w:rPr>
              <w:t>：平时作业成绩考核与评价标准表</w:t>
            </w:r>
          </w:p>
          <w:tbl>
            <w:tblPr>
              <w:tblStyle w:val="a8"/>
              <w:tblW w:w="0" w:type="auto"/>
              <w:tblLayout w:type="fixed"/>
              <w:tblLook w:val="04A0" w:firstRow="1" w:lastRow="0" w:firstColumn="1" w:lastColumn="0" w:noHBand="0" w:noVBand="1"/>
            </w:tblPr>
            <w:tblGrid>
              <w:gridCol w:w="553"/>
              <w:gridCol w:w="1036"/>
              <w:gridCol w:w="1620"/>
              <w:gridCol w:w="1620"/>
              <w:gridCol w:w="1620"/>
              <w:gridCol w:w="1621"/>
            </w:tblGrid>
            <w:tr w:rsidR="00BC236F" w14:paraId="37C7BBB5" w14:textId="77777777">
              <w:tc>
                <w:tcPr>
                  <w:tcW w:w="553" w:type="dxa"/>
                </w:tcPr>
                <w:p w14:paraId="5AE3C2AB" w14:textId="77777777" w:rsidR="00BC236F" w:rsidRDefault="009F5382">
                  <w:pPr>
                    <w:ind w:leftChars="-37" w:left="-78" w:rightChars="-69" w:right="-145"/>
                    <w:jc w:val="center"/>
                    <w:rPr>
                      <w:rFonts w:ascii="Times New Roman" w:hAnsi="Times New Roman" w:cs="Times New Roman"/>
                    </w:rPr>
                  </w:pPr>
                  <w:r>
                    <w:rPr>
                      <w:rFonts w:ascii="Times New Roman" w:hAnsi="Times New Roman" w:cs="Times New Roman"/>
                    </w:rPr>
                    <w:t>编号</w:t>
                  </w:r>
                </w:p>
              </w:tc>
              <w:tc>
                <w:tcPr>
                  <w:tcW w:w="1036" w:type="dxa"/>
                </w:tcPr>
                <w:p w14:paraId="6EB002A5"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课程目标</w:t>
                  </w:r>
                </w:p>
              </w:tc>
              <w:tc>
                <w:tcPr>
                  <w:tcW w:w="1620" w:type="dxa"/>
                </w:tcPr>
                <w:p w14:paraId="71625CB0"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优秀</w:t>
                  </w:r>
                </w:p>
              </w:tc>
              <w:tc>
                <w:tcPr>
                  <w:tcW w:w="1620" w:type="dxa"/>
                </w:tcPr>
                <w:p w14:paraId="658AC9BD"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良好</w:t>
                  </w:r>
                </w:p>
              </w:tc>
              <w:tc>
                <w:tcPr>
                  <w:tcW w:w="1620" w:type="dxa"/>
                </w:tcPr>
                <w:p w14:paraId="186A56F7"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合格</w:t>
                  </w:r>
                </w:p>
              </w:tc>
              <w:tc>
                <w:tcPr>
                  <w:tcW w:w="1621" w:type="dxa"/>
                </w:tcPr>
                <w:p w14:paraId="42970C82"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不合格</w:t>
                  </w:r>
                </w:p>
              </w:tc>
            </w:tr>
            <w:tr w:rsidR="00BC236F" w14:paraId="77D68270" w14:textId="77777777">
              <w:tc>
                <w:tcPr>
                  <w:tcW w:w="553" w:type="dxa"/>
                  <w:vAlign w:val="center"/>
                </w:tcPr>
                <w:p w14:paraId="0478D87D"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1</w:t>
                  </w:r>
                </w:p>
              </w:tc>
              <w:tc>
                <w:tcPr>
                  <w:tcW w:w="1036" w:type="dxa"/>
                  <w:vAlign w:val="center"/>
                </w:tcPr>
                <w:p w14:paraId="2B15DCB2"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1</w:t>
                  </w:r>
                </w:p>
                <w:p w14:paraId="00C075BB"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（支撑指标点</w:t>
                  </w:r>
                  <w:r>
                    <w:rPr>
                      <w:rFonts w:ascii="Times New Roman" w:hAnsi="Times New Roman" w:cs="Times New Roman"/>
                      <w:b/>
                    </w:rPr>
                    <w:t>1.1</w:t>
                  </w:r>
                  <w:r>
                    <w:rPr>
                      <w:rFonts w:ascii="Times New Roman" w:hAnsi="Times New Roman" w:cs="Times New Roman"/>
                      <w:b/>
                    </w:rPr>
                    <w:t>）</w:t>
                  </w:r>
                </w:p>
              </w:tc>
              <w:tc>
                <w:tcPr>
                  <w:tcW w:w="1620" w:type="dxa"/>
                  <w:vAlign w:val="center"/>
                </w:tcPr>
                <w:p w14:paraId="72712AF9"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按时提交作业；基本概念正确、论述逻辑清晰、层次分明、语言规范。</w:t>
                  </w:r>
                </w:p>
              </w:tc>
              <w:tc>
                <w:tcPr>
                  <w:tcW w:w="1620" w:type="dxa"/>
                </w:tcPr>
                <w:p w14:paraId="7A8A7A75"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按时提交作业；基本概念正确、论述基本清楚、语言较规范。</w:t>
                  </w:r>
                </w:p>
              </w:tc>
              <w:tc>
                <w:tcPr>
                  <w:tcW w:w="1620" w:type="dxa"/>
                </w:tcPr>
                <w:p w14:paraId="2D88C461"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按时提交作业；基本概念基本正确、论述基本清楚、语言较规范。</w:t>
                  </w:r>
                </w:p>
              </w:tc>
              <w:tc>
                <w:tcPr>
                  <w:tcW w:w="1621" w:type="dxa"/>
                  <w:vAlign w:val="center"/>
                </w:tcPr>
                <w:p w14:paraId="72E28A09"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不能按时提交作业；有抄袭现象或者基本概念不清楚，论述不清楚</w:t>
                  </w:r>
                </w:p>
              </w:tc>
            </w:tr>
            <w:tr w:rsidR="00BC236F" w14:paraId="756801DA" w14:textId="77777777">
              <w:tc>
                <w:tcPr>
                  <w:tcW w:w="553" w:type="dxa"/>
                  <w:vAlign w:val="center"/>
                </w:tcPr>
                <w:p w14:paraId="7B56F699"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2</w:t>
                  </w:r>
                </w:p>
              </w:tc>
              <w:tc>
                <w:tcPr>
                  <w:tcW w:w="1036" w:type="dxa"/>
                  <w:vAlign w:val="center"/>
                </w:tcPr>
                <w:p w14:paraId="523F4BC9"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2</w:t>
                  </w:r>
                </w:p>
                <w:p w14:paraId="614B2FC4"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（支撑指标点</w:t>
                  </w:r>
                  <w:r>
                    <w:rPr>
                      <w:rFonts w:ascii="Times New Roman" w:hAnsi="Times New Roman" w:cs="Times New Roman"/>
                      <w:b/>
                    </w:rPr>
                    <w:t>1.3</w:t>
                  </w:r>
                  <w:r>
                    <w:rPr>
                      <w:rFonts w:ascii="Times New Roman" w:hAnsi="Times New Roman" w:cs="Times New Roman"/>
                      <w:b/>
                    </w:rPr>
                    <w:t>）</w:t>
                  </w:r>
                </w:p>
              </w:tc>
              <w:tc>
                <w:tcPr>
                  <w:tcW w:w="1620" w:type="dxa"/>
                  <w:vAlign w:val="center"/>
                </w:tcPr>
                <w:p w14:paraId="1C745290"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按时提交作业；基本概念正确、论述逻辑清晰、层次分明、语言规范。</w:t>
                  </w:r>
                </w:p>
              </w:tc>
              <w:tc>
                <w:tcPr>
                  <w:tcW w:w="1620" w:type="dxa"/>
                </w:tcPr>
                <w:p w14:paraId="3590286B"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按时提交作业；基本概念正确、论述基本清楚、语言较规范。</w:t>
                  </w:r>
                </w:p>
              </w:tc>
              <w:tc>
                <w:tcPr>
                  <w:tcW w:w="1620" w:type="dxa"/>
                </w:tcPr>
                <w:p w14:paraId="766B5CFF"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按时提交作业；基本概念基本正确、论述基本清楚、语言较规范。</w:t>
                  </w:r>
                </w:p>
              </w:tc>
              <w:tc>
                <w:tcPr>
                  <w:tcW w:w="1621" w:type="dxa"/>
                  <w:vAlign w:val="center"/>
                </w:tcPr>
                <w:p w14:paraId="0FDB9175"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不能按时提交作业；有抄袭现象或者基本概念不清楚，论述不清楚</w:t>
                  </w:r>
                </w:p>
              </w:tc>
            </w:tr>
            <w:tr w:rsidR="00BC236F" w14:paraId="2C9527B0" w14:textId="77777777">
              <w:tc>
                <w:tcPr>
                  <w:tcW w:w="553" w:type="dxa"/>
                  <w:vAlign w:val="center"/>
                </w:tcPr>
                <w:p w14:paraId="321C0BEC"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3</w:t>
                  </w:r>
                </w:p>
              </w:tc>
              <w:tc>
                <w:tcPr>
                  <w:tcW w:w="1036" w:type="dxa"/>
                  <w:vAlign w:val="center"/>
                </w:tcPr>
                <w:p w14:paraId="79021CCB" w14:textId="77777777" w:rsidR="00BC236F" w:rsidRDefault="009F5382">
                  <w:pPr>
                    <w:ind w:leftChars="-37" w:left="-78" w:rightChars="-1" w:right="-2"/>
                    <w:rPr>
                      <w:rFonts w:ascii="Times New Roman" w:hAnsi="Times New Roman" w:cs="Times New Roman"/>
                    </w:rPr>
                  </w:pPr>
                  <w:r>
                    <w:rPr>
                      <w:rFonts w:ascii="Times New Roman" w:hAnsi="Times New Roman" w:cs="Times New Roman"/>
                      <w:b/>
                    </w:rPr>
                    <w:t>目标</w:t>
                  </w:r>
                  <w:r>
                    <w:rPr>
                      <w:rFonts w:ascii="Times New Roman" w:hAnsi="Times New Roman" w:cs="Times New Roman"/>
                      <w:b/>
                    </w:rPr>
                    <w:t xml:space="preserve"> 3</w:t>
                  </w:r>
                  <w:r>
                    <w:rPr>
                      <w:rFonts w:ascii="Times New Roman" w:hAnsi="Times New Roman" w:cs="Times New Roman"/>
                      <w:b/>
                    </w:rPr>
                    <w:t>（支撑指标点</w:t>
                  </w:r>
                  <w:r>
                    <w:rPr>
                      <w:rFonts w:ascii="Times New Roman" w:hAnsi="Times New Roman" w:cs="Times New Roman"/>
                      <w:b/>
                    </w:rPr>
                    <w:t>1.4</w:t>
                  </w:r>
                  <w:r>
                    <w:rPr>
                      <w:rFonts w:ascii="Times New Roman" w:hAnsi="Times New Roman" w:cs="Times New Roman"/>
                      <w:b/>
                    </w:rPr>
                    <w:t>）</w:t>
                  </w:r>
                </w:p>
              </w:tc>
              <w:tc>
                <w:tcPr>
                  <w:tcW w:w="1620" w:type="dxa"/>
                  <w:vAlign w:val="center"/>
                </w:tcPr>
                <w:p w14:paraId="6117A390"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按时提交作业；基本概念正确、论述逻辑清晰、层次分明、语言规范。</w:t>
                  </w:r>
                </w:p>
              </w:tc>
              <w:tc>
                <w:tcPr>
                  <w:tcW w:w="1620" w:type="dxa"/>
                </w:tcPr>
                <w:p w14:paraId="62EAA30D"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按时提交作业；基本概念正确、论述基本清楚、语言较规范。</w:t>
                  </w:r>
                </w:p>
              </w:tc>
              <w:tc>
                <w:tcPr>
                  <w:tcW w:w="1620" w:type="dxa"/>
                </w:tcPr>
                <w:p w14:paraId="5E7E1E76"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按时提交作业；基本概念基本正确、论述基本清楚、语言较规范。</w:t>
                  </w:r>
                </w:p>
              </w:tc>
              <w:tc>
                <w:tcPr>
                  <w:tcW w:w="1621" w:type="dxa"/>
                  <w:vAlign w:val="center"/>
                </w:tcPr>
                <w:p w14:paraId="27636E8F"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不能按时提交作业；有抄袭现象或者基本概念不清楚，论述不清楚</w:t>
                  </w:r>
                </w:p>
              </w:tc>
            </w:tr>
            <w:tr w:rsidR="00BC236F" w14:paraId="60C30F6B" w14:textId="77777777">
              <w:tc>
                <w:tcPr>
                  <w:tcW w:w="553" w:type="dxa"/>
                  <w:vAlign w:val="center"/>
                </w:tcPr>
                <w:p w14:paraId="71204634"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4</w:t>
                  </w:r>
                </w:p>
              </w:tc>
              <w:tc>
                <w:tcPr>
                  <w:tcW w:w="1036" w:type="dxa"/>
                  <w:vAlign w:val="center"/>
                </w:tcPr>
                <w:p w14:paraId="7E322CBA" w14:textId="77777777" w:rsidR="00BC236F" w:rsidRDefault="009F5382">
                  <w:pPr>
                    <w:ind w:leftChars="-37" w:left="-78" w:rightChars="-1" w:right="-2"/>
                    <w:rPr>
                      <w:rFonts w:ascii="Times New Roman" w:hAnsi="Times New Roman" w:cs="Times New Roman"/>
                      <w:b/>
                    </w:rPr>
                  </w:pPr>
                  <w:r>
                    <w:rPr>
                      <w:rFonts w:ascii="Times New Roman" w:hAnsi="Times New Roman" w:cs="Times New Roman"/>
                      <w:b/>
                    </w:rPr>
                    <w:t>目标</w:t>
                  </w:r>
                  <w:r>
                    <w:rPr>
                      <w:rFonts w:ascii="Times New Roman" w:hAnsi="Times New Roman" w:cs="Times New Roman"/>
                      <w:b/>
                    </w:rPr>
                    <w:t xml:space="preserve"> 4</w:t>
                  </w:r>
                  <w:r>
                    <w:rPr>
                      <w:rFonts w:ascii="Times New Roman" w:hAnsi="Times New Roman" w:cs="Times New Roman"/>
                      <w:b/>
                    </w:rPr>
                    <w:t>（支撑指标点</w:t>
                  </w:r>
                  <w:r>
                    <w:rPr>
                      <w:rFonts w:ascii="Times New Roman" w:hAnsi="Times New Roman" w:cs="Times New Roman"/>
                      <w:b/>
                    </w:rPr>
                    <w:t>2.1</w:t>
                  </w:r>
                  <w:r>
                    <w:rPr>
                      <w:rFonts w:ascii="Times New Roman" w:hAnsi="Times New Roman" w:cs="Times New Roman"/>
                      <w:b/>
                    </w:rPr>
                    <w:t>）</w:t>
                  </w:r>
                </w:p>
              </w:tc>
              <w:tc>
                <w:tcPr>
                  <w:tcW w:w="1620" w:type="dxa"/>
                  <w:vAlign w:val="center"/>
                </w:tcPr>
                <w:p w14:paraId="65EAD4E1"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按时提交作业；基本概念正确、论述逻辑清晰、层次分明、语言规范。</w:t>
                  </w:r>
                </w:p>
              </w:tc>
              <w:tc>
                <w:tcPr>
                  <w:tcW w:w="1620" w:type="dxa"/>
                </w:tcPr>
                <w:p w14:paraId="7CF59892"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按时提交作业；基本概念正确、论述基本清楚、语言较规范。</w:t>
                  </w:r>
                </w:p>
              </w:tc>
              <w:tc>
                <w:tcPr>
                  <w:tcW w:w="1620" w:type="dxa"/>
                </w:tcPr>
                <w:p w14:paraId="74EB1B43" w14:textId="77777777" w:rsidR="00BC236F" w:rsidRDefault="009F5382">
                  <w:pPr>
                    <w:ind w:leftChars="-37" w:left="-78" w:rightChars="-1" w:right="-2"/>
                    <w:rPr>
                      <w:rFonts w:ascii="Times New Roman" w:hAnsi="Times New Roman" w:cs="Times New Roman"/>
                    </w:rPr>
                  </w:pPr>
                  <w:r>
                    <w:rPr>
                      <w:rFonts w:ascii="Times New Roman" w:hAnsi="Times New Roman" w:cs="Times New Roman"/>
                    </w:rPr>
                    <w:t>按时提交作业；基本概念基本正确、论述基本清楚、语言较规范。</w:t>
                  </w:r>
                </w:p>
              </w:tc>
              <w:tc>
                <w:tcPr>
                  <w:tcW w:w="1621" w:type="dxa"/>
                  <w:vAlign w:val="center"/>
                </w:tcPr>
                <w:p w14:paraId="7A81CDDA" w14:textId="77777777" w:rsidR="00BC236F" w:rsidRDefault="009F5382">
                  <w:pPr>
                    <w:ind w:leftChars="-37" w:left="-78" w:rightChars="-1" w:right="-2"/>
                    <w:jc w:val="center"/>
                    <w:rPr>
                      <w:rFonts w:ascii="Times New Roman" w:hAnsi="Times New Roman" w:cs="Times New Roman"/>
                    </w:rPr>
                  </w:pPr>
                  <w:r>
                    <w:rPr>
                      <w:rFonts w:ascii="Times New Roman" w:hAnsi="Times New Roman" w:cs="Times New Roman"/>
                    </w:rPr>
                    <w:t>不能按时提交作业；有抄袭现象或者基本概念不清楚，论述不清楚</w:t>
                  </w:r>
                </w:p>
              </w:tc>
            </w:tr>
          </w:tbl>
          <w:p w14:paraId="3FE76188" w14:textId="77777777" w:rsidR="00BC236F" w:rsidRDefault="009F5382" w:rsidP="00641341">
            <w:pPr>
              <w:ind w:firstLineChars="200" w:firstLine="420"/>
              <w:rPr>
                <w:rFonts w:ascii="Times New Roman" w:eastAsia="黑体" w:hAnsi="Times New Roman" w:cs="Times New Roman"/>
                <w:b/>
                <w:bCs/>
              </w:rPr>
            </w:pPr>
            <w:r>
              <w:rPr>
                <w:rFonts w:ascii="Times New Roman" w:hAnsi="Times New Roman" w:cs="Times New Roman" w:hint="eastAsia"/>
              </w:rPr>
              <w:t xml:space="preserve"> </w:t>
            </w:r>
            <w:r w:rsidR="00641341" w:rsidRPr="00641341">
              <w:rPr>
                <w:rFonts w:ascii="Times New Roman" w:eastAsia="黑体" w:hAnsi="Times New Roman" w:cs="Times New Roman"/>
                <w:b/>
                <w:bCs/>
              </w:rPr>
              <w:t>2</w:t>
            </w:r>
            <w:r w:rsidR="00641341" w:rsidRPr="00641341">
              <w:rPr>
                <w:rFonts w:ascii="Times New Roman" w:eastAsia="黑体" w:hAnsi="Times New Roman" w:cs="Times New Roman" w:hint="eastAsia"/>
                <w:b/>
                <w:bCs/>
              </w:rPr>
              <w:t>、</w:t>
            </w:r>
            <w:r w:rsidR="00641341">
              <w:rPr>
                <w:rFonts w:ascii="Times New Roman" w:eastAsia="黑体" w:hAnsi="Times New Roman" w:cs="Times New Roman" w:hint="eastAsia"/>
                <w:b/>
                <w:bCs/>
              </w:rPr>
              <w:t>期</w:t>
            </w:r>
            <w:r w:rsidR="00641341" w:rsidRPr="00641341">
              <w:rPr>
                <w:rFonts w:ascii="Times New Roman" w:eastAsia="黑体" w:hAnsi="Times New Roman" w:cs="Times New Roman" w:hint="eastAsia"/>
                <w:b/>
                <w:bCs/>
              </w:rPr>
              <w:t>中、期末考试考核与评价标准</w:t>
            </w:r>
          </w:p>
          <w:p w14:paraId="63B52C14" w14:textId="316BD6B6" w:rsidR="00641341" w:rsidRDefault="00641341" w:rsidP="00641341">
            <w:pPr>
              <w:ind w:firstLineChars="200" w:firstLine="420"/>
              <w:rPr>
                <w:rFonts w:ascii="Times New Roman" w:hAnsi="Times New Roman" w:cs="Times New Roman"/>
              </w:rPr>
            </w:pPr>
            <w:r w:rsidRPr="00641341">
              <w:rPr>
                <w:rFonts w:ascii="Times New Roman" w:eastAsia="宋体" w:hAnsi="Times New Roman" w:cs="Times New Roman" w:hint="eastAsia"/>
                <w:color w:val="000000"/>
                <w:kern w:val="0"/>
                <w:szCs w:val="21"/>
              </w:rPr>
              <w:t>考试题目分布于数理逻辑、集合论、代数结构与布尔代数、图论四方面内容等知识体系中。</w:t>
            </w:r>
            <w:r w:rsidR="00CF6D64" w:rsidRPr="00C129C8">
              <w:rPr>
                <w:rFonts w:ascii="Times New Roman" w:hAnsi="Times New Roman" w:cs="Times New Roman"/>
              </w:rPr>
              <w:t>评价标准按照试卷给定评分标准进行。</w:t>
            </w:r>
          </w:p>
          <w:p w14:paraId="00D71F63" w14:textId="77777777" w:rsidR="00CF6D64" w:rsidRPr="00C129C8" w:rsidRDefault="00CF6D64" w:rsidP="00CF6D64">
            <w:pPr>
              <w:ind w:firstLineChars="200" w:firstLine="422"/>
              <w:rPr>
                <w:rFonts w:ascii="Times New Roman" w:eastAsia="黑体" w:hAnsi="Times New Roman" w:cs="Times New Roman"/>
                <w:b/>
              </w:rPr>
            </w:pPr>
            <w:r w:rsidRPr="00C129C8">
              <w:rPr>
                <w:rFonts w:ascii="Times New Roman" w:eastAsia="黑体" w:hAnsi="Times New Roman" w:cs="Times New Roman"/>
                <w:b/>
              </w:rPr>
              <w:t>（四）课程目标的考核与评价</w:t>
            </w:r>
          </w:p>
          <w:p w14:paraId="4A111D0F" w14:textId="664CEB17" w:rsidR="00CF6D64" w:rsidRPr="00C129C8" w:rsidRDefault="00CF6D64" w:rsidP="00CF6D64">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表</w:t>
            </w:r>
            <w:r>
              <w:rPr>
                <w:rFonts w:ascii="Times New Roman" w:eastAsia="黑体" w:hAnsi="Times New Roman" w:cs="Times New Roman"/>
                <w:b/>
              </w:rPr>
              <w:t>9</w:t>
            </w:r>
            <w:r w:rsidRPr="00C129C8">
              <w:rPr>
                <w:rFonts w:ascii="Times New Roman" w:eastAsia="黑体" w:hAnsi="Times New Roman" w:cs="Times New Roman"/>
                <w:b/>
              </w:rPr>
              <w:t>：课程目标</w:t>
            </w:r>
            <w:r>
              <w:rPr>
                <w:rFonts w:ascii="Times New Roman" w:eastAsia="黑体" w:hAnsi="Times New Roman" w:cs="Times New Roman" w:hint="eastAsia"/>
                <w:b/>
              </w:rPr>
              <w:t>、</w:t>
            </w:r>
            <w:proofErr w:type="gramStart"/>
            <w:r w:rsidRPr="00C129C8">
              <w:rPr>
                <w:rFonts w:ascii="Times New Roman" w:eastAsia="黑体" w:hAnsi="Times New Roman" w:cs="Times New Roman"/>
                <w:b/>
              </w:rPr>
              <w:t>考核占</w:t>
            </w:r>
            <w:proofErr w:type="gramEnd"/>
            <w:r w:rsidRPr="00C129C8">
              <w:rPr>
                <w:rFonts w:ascii="Times New Roman" w:eastAsia="黑体" w:hAnsi="Times New Roman" w:cs="Times New Roman"/>
                <w:b/>
              </w:rPr>
              <w:t>比</w:t>
            </w:r>
          </w:p>
          <w:tbl>
            <w:tblPr>
              <w:tblW w:w="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734"/>
              <w:gridCol w:w="992"/>
              <w:gridCol w:w="851"/>
              <w:gridCol w:w="727"/>
            </w:tblGrid>
            <w:tr w:rsidR="004857FF" w:rsidRPr="00C129C8" w14:paraId="1E715925" w14:textId="77777777" w:rsidTr="004857FF">
              <w:trPr>
                <w:jc w:val="center"/>
              </w:trPr>
              <w:tc>
                <w:tcPr>
                  <w:tcW w:w="1661" w:type="dxa"/>
                  <w:tcBorders>
                    <w:tl2br w:val="single" w:sz="4" w:space="0" w:color="auto"/>
                  </w:tcBorders>
                  <w:shd w:val="clear" w:color="auto" w:fill="auto"/>
                  <w:vAlign w:val="center"/>
                </w:tcPr>
                <w:p w14:paraId="0D94A2F7" w14:textId="77777777" w:rsidR="004857FF" w:rsidRPr="00C129C8" w:rsidRDefault="004857FF" w:rsidP="00CF6D64">
                  <w:pPr>
                    <w:spacing w:beforeLines="50" w:before="156" w:afterLines="50" w:after="156"/>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lastRenderedPageBreak/>
                    <w:t xml:space="preserve">     </w:t>
                  </w:r>
                  <w:proofErr w:type="gramStart"/>
                  <w:r w:rsidRPr="00C129C8">
                    <w:rPr>
                      <w:rFonts w:ascii="Times New Roman" w:eastAsia="宋体" w:hAnsi="Times New Roman" w:cs="Times New Roman"/>
                      <w:b/>
                      <w:bCs/>
                      <w:kern w:val="0"/>
                      <w:szCs w:val="21"/>
                    </w:rPr>
                    <w:t>考核占</w:t>
                  </w:r>
                  <w:proofErr w:type="gramEnd"/>
                  <w:r w:rsidRPr="00C129C8">
                    <w:rPr>
                      <w:rFonts w:ascii="Times New Roman" w:eastAsia="宋体" w:hAnsi="Times New Roman" w:cs="Times New Roman"/>
                      <w:b/>
                      <w:bCs/>
                      <w:kern w:val="0"/>
                      <w:szCs w:val="21"/>
                    </w:rPr>
                    <w:t>比</w:t>
                  </w:r>
                </w:p>
                <w:p w14:paraId="1A3CA165" w14:textId="77777777" w:rsidR="004857FF" w:rsidRPr="00C129C8" w:rsidRDefault="004857FF" w:rsidP="00CF6D64">
                  <w:pPr>
                    <w:spacing w:beforeLines="50" w:before="156" w:afterLines="50" w:after="156"/>
                    <w:ind w:firstLineChars="50" w:firstLine="105"/>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课程目标</w:t>
                  </w:r>
                </w:p>
              </w:tc>
              <w:tc>
                <w:tcPr>
                  <w:tcW w:w="734" w:type="dxa"/>
                  <w:shd w:val="clear" w:color="auto" w:fill="auto"/>
                  <w:vAlign w:val="center"/>
                </w:tcPr>
                <w:p w14:paraId="230853FE" w14:textId="41530BCE"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考勤</w:t>
                  </w:r>
                </w:p>
              </w:tc>
              <w:tc>
                <w:tcPr>
                  <w:tcW w:w="992" w:type="dxa"/>
                  <w:vAlign w:val="center"/>
                </w:tcPr>
                <w:p w14:paraId="1DE0256F" w14:textId="2DC7C293"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作业</w:t>
                  </w:r>
                </w:p>
              </w:tc>
              <w:tc>
                <w:tcPr>
                  <w:tcW w:w="851" w:type="dxa"/>
                  <w:shd w:val="clear" w:color="auto" w:fill="auto"/>
                  <w:vAlign w:val="center"/>
                </w:tcPr>
                <w:p w14:paraId="3B08E5AC" w14:textId="77777777"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期中</w:t>
                  </w:r>
                </w:p>
              </w:tc>
              <w:tc>
                <w:tcPr>
                  <w:tcW w:w="727" w:type="dxa"/>
                  <w:vAlign w:val="center"/>
                </w:tcPr>
                <w:p w14:paraId="5F5FC2DC" w14:textId="77777777"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期末</w:t>
                  </w:r>
                </w:p>
              </w:tc>
            </w:tr>
            <w:tr w:rsidR="004857FF" w:rsidRPr="00C129C8" w14:paraId="7E49A444" w14:textId="77777777" w:rsidTr="004857FF">
              <w:trPr>
                <w:trHeight w:val="620"/>
                <w:jc w:val="center"/>
              </w:trPr>
              <w:tc>
                <w:tcPr>
                  <w:tcW w:w="1661" w:type="dxa"/>
                  <w:shd w:val="clear" w:color="auto" w:fill="auto"/>
                  <w:vAlign w:val="center"/>
                </w:tcPr>
                <w:p w14:paraId="7D75B315" w14:textId="77777777" w:rsidR="004857FF" w:rsidRPr="00C129C8" w:rsidRDefault="004857FF" w:rsidP="00CF6D64">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1</w:t>
                  </w:r>
                </w:p>
              </w:tc>
              <w:tc>
                <w:tcPr>
                  <w:tcW w:w="734" w:type="dxa"/>
                  <w:shd w:val="clear" w:color="auto" w:fill="auto"/>
                  <w:vAlign w:val="center"/>
                </w:tcPr>
                <w:p w14:paraId="27643A3F" w14:textId="4BC41479"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Pr>
                      <w:rFonts w:ascii="Times New Roman" w:eastAsia="宋体" w:hAnsi="Times New Roman" w:cs="Times New Roman"/>
                      <w:kern w:val="0"/>
                      <w:szCs w:val="21"/>
                    </w:rPr>
                    <w:t>1</w:t>
                  </w:r>
                </w:p>
              </w:tc>
              <w:tc>
                <w:tcPr>
                  <w:tcW w:w="992" w:type="dxa"/>
                  <w:vAlign w:val="center"/>
                </w:tcPr>
                <w:p w14:paraId="6FC1CB48" w14:textId="39C54E06"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Pr>
                      <w:rFonts w:ascii="Times New Roman" w:eastAsia="宋体" w:hAnsi="Times New Roman" w:cs="Times New Roman"/>
                      <w:kern w:val="0"/>
                      <w:szCs w:val="21"/>
                    </w:rPr>
                    <w:t>1</w:t>
                  </w:r>
                </w:p>
              </w:tc>
              <w:tc>
                <w:tcPr>
                  <w:tcW w:w="851" w:type="dxa"/>
                  <w:shd w:val="clear" w:color="auto" w:fill="auto"/>
                  <w:vAlign w:val="center"/>
                </w:tcPr>
                <w:p w14:paraId="78A06BD5" w14:textId="32124F3B"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Pr>
                      <w:rFonts w:ascii="Times New Roman" w:eastAsia="宋体" w:hAnsi="Times New Roman" w:cs="Times New Roman"/>
                      <w:kern w:val="0"/>
                      <w:szCs w:val="21"/>
                    </w:rPr>
                    <w:t>2</w:t>
                  </w:r>
                </w:p>
              </w:tc>
              <w:tc>
                <w:tcPr>
                  <w:tcW w:w="727" w:type="dxa"/>
                  <w:vAlign w:val="center"/>
                </w:tcPr>
                <w:p w14:paraId="3D55D320" w14:textId="6EA4321A"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0.</w:t>
                  </w:r>
                  <w:r>
                    <w:rPr>
                      <w:rFonts w:ascii="Times New Roman" w:eastAsia="宋体" w:hAnsi="Times New Roman" w:cs="Times New Roman"/>
                      <w:kern w:val="0"/>
                      <w:szCs w:val="21"/>
                    </w:rPr>
                    <w:t>6</w:t>
                  </w:r>
                </w:p>
              </w:tc>
            </w:tr>
            <w:tr w:rsidR="004857FF" w:rsidRPr="00C129C8" w14:paraId="56B1507B" w14:textId="77777777" w:rsidTr="004857FF">
              <w:trPr>
                <w:trHeight w:val="679"/>
                <w:jc w:val="center"/>
              </w:trPr>
              <w:tc>
                <w:tcPr>
                  <w:tcW w:w="1661" w:type="dxa"/>
                  <w:shd w:val="clear" w:color="auto" w:fill="auto"/>
                  <w:vAlign w:val="center"/>
                </w:tcPr>
                <w:p w14:paraId="6A2FB984" w14:textId="77777777" w:rsidR="004857FF" w:rsidRPr="00C129C8" w:rsidRDefault="004857FF" w:rsidP="00CF6D64">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2</w:t>
                  </w:r>
                </w:p>
              </w:tc>
              <w:tc>
                <w:tcPr>
                  <w:tcW w:w="734" w:type="dxa"/>
                  <w:shd w:val="clear" w:color="auto" w:fill="auto"/>
                  <w:vAlign w:val="center"/>
                </w:tcPr>
                <w:p w14:paraId="43ECDDB0" w14:textId="49E8CE50"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2" w:type="dxa"/>
                  <w:vAlign w:val="center"/>
                </w:tcPr>
                <w:p w14:paraId="5F201F33" w14:textId="25BA48F1"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shd w:val="clear" w:color="auto" w:fill="auto"/>
                  <w:vAlign w:val="center"/>
                </w:tcPr>
                <w:p w14:paraId="6E59D84B" w14:textId="0B178456"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727" w:type="dxa"/>
                  <w:vAlign w:val="center"/>
                </w:tcPr>
                <w:p w14:paraId="07CB9D40" w14:textId="5D177F05"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.6</w:t>
                  </w:r>
                </w:p>
              </w:tc>
            </w:tr>
            <w:tr w:rsidR="004857FF" w:rsidRPr="00C129C8" w14:paraId="67EB9318" w14:textId="77777777" w:rsidTr="004857FF">
              <w:trPr>
                <w:trHeight w:val="755"/>
                <w:jc w:val="center"/>
              </w:trPr>
              <w:tc>
                <w:tcPr>
                  <w:tcW w:w="1661" w:type="dxa"/>
                  <w:shd w:val="clear" w:color="auto" w:fill="auto"/>
                  <w:vAlign w:val="center"/>
                </w:tcPr>
                <w:p w14:paraId="6B696D5A" w14:textId="77777777" w:rsidR="004857FF" w:rsidRPr="00C129C8" w:rsidRDefault="004857FF" w:rsidP="00CF6D64">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3</w:t>
                  </w:r>
                </w:p>
              </w:tc>
              <w:tc>
                <w:tcPr>
                  <w:tcW w:w="734" w:type="dxa"/>
                  <w:shd w:val="clear" w:color="auto" w:fill="auto"/>
                  <w:vAlign w:val="center"/>
                </w:tcPr>
                <w:p w14:paraId="4694FA66" w14:textId="38ABBE18"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2" w:type="dxa"/>
                  <w:vAlign w:val="center"/>
                </w:tcPr>
                <w:p w14:paraId="0FB5BE97" w14:textId="54DBB81F"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shd w:val="clear" w:color="auto" w:fill="auto"/>
                  <w:vAlign w:val="center"/>
                </w:tcPr>
                <w:p w14:paraId="4A5D5EAD" w14:textId="0C335CB9"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727" w:type="dxa"/>
                  <w:vAlign w:val="center"/>
                </w:tcPr>
                <w:p w14:paraId="7B05F90C" w14:textId="2903BE51" w:rsidR="004857FF" w:rsidRPr="00C129C8" w:rsidRDefault="004857FF" w:rsidP="00CF6D64">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.8</w:t>
                  </w:r>
                </w:p>
              </w:tc>
            </w:tr>
            <w:tr w:rsidR="004857FF" w:rsidRPr="00C129C8" w14:paraId="26B492B5" w14:textId="77777777" w:rsidTr="004857FF">
              <w:trPr>
                <w:trHeight w:val="755"/>
                <w:jc w:val="center"/>
              </w:trPr>
              <w:tc>
                <w:tcPr>
                  <w:tcW w:w="1661" w:type="dxa"/>
                  <w:shd w:val="clear" w:color="auto" w:fill="auto"/>
                  <w:vAlign w:val="center"/>
                </w:tcPr>
                <w:p w14:paraId="5376EC5D" w14:textId="49FD6E40" w:rsidR="004857FF" w:rsidRPr="00C129C8" w:rsidRDefault="004857FF" w:rsidP="0078790F">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Pr>
                      <w:rFonts w:ascii="Times New Roman" w:eastAsia="宋体" w:hAnsi="Times New Roman" w:cs="Times New Roman"/>
                      <w:kern w:val="0"/>
                      <w:szCs w:val="21"/>
                    </w:rPr>
                    <w:t>4</w:t>
                  </w:r>
                </w:p>
              </w:tc>
              <w:tc>
                <w:tcPr>
                  <w:tcW w:w="734" w:type="dxa"/>
                  <w:shd w:val="clear" w:color="auto" w:fill="auto"/>
                  <w:vAlign w:val="center"/>
                </w:tcPr>
                <w:p w14:paraId="1456942A" w14:textId="347C58B5" w:rsidR="004857FF" w:rsidRPr="00C129C8" w:rsidRDefault="004857FF" w:rsidP="0078790F">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992" w:type="dxa"/>
                  <w:vAlign w:val="center"/>
                </w:tcPr>
                <w:p w14:paraId="1226D64A" w14:textId="2163E8C1" w:rsidR="004857FF" w:rsidRPr="00C129C8" w:rsidRDefault="004857FF" w:rsidP="0078790F">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shd w:val="clear" w:color="auto" w:fill="auto"/>
                  <w:vAlign w:val="center"/>
                </w:tcPr>
                <w:p w14:paraId="76F79F0F" w14:textId="10E4F527" w:rsidR="004857FF" w:rsidRPr="00C129C8" w:rsidRDefault="004857FF" w:rsidP="0078790F">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727" w:type="dxa"/>
                  <w:vAlign w:val="center"/>
                </w:tcPr>
                <w:p w14:paraId="149DFBE9" w14:textId="3A9DA61F" w:rsidR="004857FF" w:rsidRPr="00C129C8" w:rsidRDefault="004857FF" w:rsidP="0078790F">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.8</w:t>
                  </w:r>
                </w:p>
              </w:tc>
            </w:tr>
          </w:tbl>
          <w:p w14:paraId="2DEEED40" w14:textId="77777777" w:rsidR="00CF6D64" w:rsidRDefault="00CF6D64" w:rsidP="00CF6D64">
            <w:pPr>
              <w:ind w:firstLineChars="200" w:firstLine="422"/>
              <w:rPr>
                <w:rFonts w:ascii="Times New Roman" w:eastAsia="黑体" w:hAnsi="Times New Roman" w:cs="Times New Roman"/>
                <w:b/>
              </w:rPr>
            </w:pPr>
          </w:p>
          <w:p w14:paraId="42107961" w14:textId="77777777" w:rsidR="00CF6D64" w:rsidRPr="00C129C8" w:rsidRDefault="00CF6D64" w:rsidP="00CF6D64">
            <w:pPr>
              <w:ind w:firstLineChars="200" w:firstLine="422"/>
              <w:rPr>
                <w:rFonts w:ascii="Times New Roman" w:eastAsia="黑体" w:hAnsi="Times New Roman" w:cs="Times New Roman"/>
                <w:b/>
              </w:rPr>
            </w:pPr>
            <w:r w:rsidRPr="00C129C8">
              <w:rPr>
                <w:rFonts w:ascii="Times New Roman" w:eastAsia="黑体" w:hAnsi="Times New Roman" w:cs="Times New Roman"/>
                <w:b/>
              </w:rPr>
              <w:t>（</w:t>
            </w:r>
            <w:r>
              <w:rPr>
                <w:rFonts w:ascii="Times New Roman" w:eastAsia="黑体" w:hAnsi="Times New Roman" w:cs="Times New Roman" w:hint="eastAsia"/>
                <w:b/>
              </w:rPr>
              <w:t>五</w:t>
            </w:r>
            <w:r w:rsidRPr="00C129C8">
              <w:rPr>
                <w:rFonts w:ascii="Times New Roman" w:eastAsia="黑体" w:hAnsi="Times New Roman" w:cs="Times New Roman"/>
                <w:b/>
              </w:rPr>
              <w:t>）</w:t>
            </w:r>
            <w:r>
              <w:rPr>
                <w:rFonts w:ascii="Times New Roman" w:eastAsia="黑体" w:hAnsi="Times New Roman" w:cs="Times New Roman" w:hint="eastAsia"/>
                <w:b/>
              </w:rPr>
              <w:t>学生</w:t>
            </w:r>
            <w:r w:rsidRPr="00C129C8">
              <w:rPr>
                <w:rFonts w:ascii="Times New Roman" w:eastAsia="黑体" w:hAnsi="Times New Roman" w:cs="Times New Roman"/>
                <w:b/>
              </w:rPr>
              <w:t>课程</w:t>
            </w:r>
            <w:r>
              <w:rPr>
                <w:rFonts w:ascii="Times New Roman" w:eastAsia="黑体" w:hAnsi="Times New Roman" w:cs="Times New Roman" w:hint="eastAsia"/>
                <w:b/>
              </w:rPr>
              <w:t>总成绩的</w:t>
            </w:r>
            <w:r w:rsidRPr="00C129C8">
              <w:rPr>
                <w:rFonts w:ascii="Times New Roman" w:eastAsia="黑体" w:hAnsi="Times New Roman" w:cs="Times New Roman"/>
                <w:b/>
              </w:rPr>
              <w:t>考核与评价</w:t>
            </w:r>
          </w:p>
          <w:p w14:paraId="0D0D62DF" w14:textId="44625680" w:rsidR="00CF6D64" w:rsidRDefault="00CF6D64" w:rsidP="00CF6D64">
            <w:pPr>
              <w:ind w:firstLineChars="200" w:firstLine="420"/>
              <w:rPr>
                <w:rFonts w:ascii="Times New Roman" w:hAnsi="Times New Roman" w:cs="Times New Roman"/>
              </w:rPr>
            </w:pPr>
            <w:r>
              <w:rPr>
                <w:rFonts w:ascii="Times New Roman" w:hAnsi="Times New Roman" w:cs="Times New Roman" w:hint="eastAsia"/>
              </w:rPr>
              <w:t>学生课程总成绩</w:t>
            </w:r>
            <w:r w:rsidR="00A1528C">
              <w:rPr>
                <w:rFonts w:ascii="Times New Roman" w:hAnsi="Times New Roman" w:cs="Times New Roman" w:hint="eastAsia"/>
              </w:rPr>
              <w:t>由</w:t>
            </w:r>
            <w:r>
              <w:rPr>
                <w:rFonts w:ascii="Times New Roman" w:hAnsi="Times New Roman" w:cs="Times New Roman" w:hint="eastAsia"/>
              </w:rPr>
              <w:t>各个课程目标达成与占比的加权和生成。其课程目标与总成绩评价对应关系表如下。</w:t>
            </w:r>
          </w:p>
          <w:p w14:paraId="5596B650" w14:textId="77777777" w:rsidR="00CF6D64" w:rsidRDefault="00CF6D64" w:rsidP="00CF6D64">
            <w:pPr>
              <w:ind w:firstLineChars="200" w:firstLine="420"/>
              <w:rPr>
                <w:rFonts w:ascii="Times New Roman" w:hAnsi="Times New Roman" w:cs="Times New Roman"/>
              </w:rPr>
            </w:pPr>
          </w:p>
          <w:p w14:paraId="11DD08D6" w14:textId="16963774" w:rsidR="00CF6D64" w:rsidRPr="0053277B" w:rsidRDefault="00CF6D64" w:rsidP="00CF6D64">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表</w:t>
            </w:r>
            <w:r>
              <w:rPr>
                <w:rFonts w:ascii="Times New Roman" w:eastAsia="黑体" w:hAnsi="Times New Roman" w:cs="Times New Roman"/>
                <w:b/>
              </w:rPr>
              <w:t>1</w:t>
            </w:r>
            <w:r w:rsidR="00A1528C">
              <w:rPr>
                <w:rFonts w:ascii="Times New Roman" w:eastAsia="黑体" w:hAnsi="Times New Roman" w:cs="Times New Roman"/>
                <w:b/>
              </w:rPr>
              <w:t>0</w:t>
            </w:r>
            <w:r w:rsidRPr="00C129C8">
              <w:rPr>
                <w:rFonts w:ascii="Times New Roman" w:eastAsia="黑体" w:hAnsi="Times New Roman" w:cs="Times New Roman"/>
                <w:b/>
              </w:rPr>
              <w:t>：课程目标与</w:t>
            </w:r>
            <w:r>
              <w:rPr>
                <w:rFonts w:ascii="Times New Roman" w:eastAsia="黑体" w:hAnsi="Times New Roman" w:cs="Times New Roman" w:hint="eastAsia"/>
                <w:b/>
              </w:rPr>
              <w:t>总成绩对应关系表</w:t>
            </w:r>
          </w:p>
          <w:tbl>
            <w:tblPr>
              <w:tblStyle w:val="a8"/>
              <w:tblW w:w="0" w:type="auto"/>
              <w:jc w:val="center"/>
              <w:tblLayout w:type="fixed"/>
              <w:tblLook w:val="04A0" w:firstRow="1" w:lastRow="0" w:firstColumn="1" w:lastColumn="0" w:noHBand="0" w:noVBand="1"/>
            </w:tblPr>
            <w:tblGrid>
              <w:gridCol w:w="649"/>
              <w:gridCol w:w="1359"/>
              <w:gridCol w:w="1605"/>
              <w:gridCol w:w="2305"/>
            </w:tblGrid>
            <w:tr w:rsidR="0073643E" w:rsidRPr="0073643E" w14:paraId="05434D11" w14:textId="77777777" w:rsidTr="002B666F">
              <w:trPr>
                <w:jc w:val="center"/>
              </w:trPr>
              <w:tc>
                <w:tcPr>
                  <w:tcW w:w="649" w:type="dxa"/>
                </w:tcPr>
                <w:p w14:paraId="29D599AF" w14:textId="77777777" w:rsidR="00CF6D64" w:rsidRPr="0073643E" w:rsidRDefault="00CF6D64" w:rsidP="00CF6D64">
                  <w:pPr>
                    <w:jc w:val="center"/>
                    <w:rPr>
                      <w:rFonts w:ascii="Times New Roman" w:hAnsi="Times New Roman" w:cs="Times New Roman"/>
                      <w:color w:val="000000" w:themeColor="text1"/>
                    </w:rPr>
                  </w:pPr>
                  <w:bookmarkStart w:id="1" w:name="_Hlk60236653"/>
                  <w:r w:rsidRPr="0073643E">
                    <w:rPr>
                      <w:rFonts w:ascii="Times New Roman" w:hAnsi="Times New Roman" w:cs="Times New Roman"/>
                      <w:color w:val="000000" w:themeColor="text1"/>
                    </w:rPr>
                    <w:t>编号</w:t>
                  </w:r>
                </w:p>
              </w:tc>
              <w:tc>
                <w:tcPr>
                  <w:tcW w:w="1359" w:type="dxa"/>
                </w:tcPr>
                <w:p w14:paraId="02758AF8"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课程目标</w:t>
                  </w:r>
                </w:p>
              </w:tc>
              <w:tc>
                <w:tcPr>
                  <w:tcW w:w="1605" w:type="dxa"/>
                </w:tcPr>
                <w:p w14:paraId="72610F01"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占比</w:t>
                  </w:r>
                </w:p>
              </w:tc>
              <w:tc>
                <w:tcPr>
                  <w:tcW w:w="2305" w:type="dxa"/>
                </w:tcPr>
                <w:p w14:paraId="10897B13"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hint="eastAsia"/>
                      <w:color w:val="000000" w:themeColor="text1"/>
                    </w:rPr>
                    <w:t>总成绩</w:t>
                  </w:r>
                </w:p>
              </w:tc>
            </w:tr>
            <w:tr w:rsidR="0073643E" w:rsidRPr="0073643E" w14:paraId="5ADE2FF7" w14:textId="77777777" w:rsidTr="002B666F">
              <w:trPr>
                <w:jc w:val="center"/>
              </w:trPr>
              <w:tc>
                <w:tcPr>
                  <w:tcW w:w="649" w:type="dxa"/>
                  <w:vAlign w:val="center"/>
                </w:tcPr>
                <w:p w14:paraId="01F02B65"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1</w:t>
                  </w:r>
                </w:p>
              </w:tc>
              <w:tc>
                <w:tcPr>
                  <w:tcW w:w="1359" w:type="dxa"/>
                  <w:vAlign w:val="center"/>
                </w:tcPr>
                <w:p w14:paraId="75BD673A" w14:textId="77777777" w:rsidR="00CF6D64" w:rsidRPr="0073643E" w:rsidRDefault="00CF6D64" w:rsidP="00CF6D64">
                  <w:pPr>
                    <w:rPr>
                      <w:rFonts w:ascii="Times New Roman" w:hAnsi="Times New Roman" w:cs="Times New Roman"/>
                      <w:color w:val="000000" w:themeColor="text1"/>
                    </w:rPr>
                  </w:pPr>
                  <w:r w:rsidRPr="0073643E">
                    <w:rPr>
                      <w:rFonts w:ascii="Times New Roman" w:hAnsi="Times New Roman" w:cs="Times New Roman"/>
                      <w:color w:val="000000" w:themeColor="text1"/>
                    </w:rPr>
                    <w:t>目标</w:t>
                  </w:r>
                  <w:r w:rsidRPr="0073643E">
                    <w:rPr>
                      <w:rFonts w:ascii="Times New Roman" w:hAnsi="Times New Roman" w:cs="Times New Roman"/>
                      <w:color w:val="000000" w:themeColor="text1"/>
                    </w:rPr>
                    <w:t xml:space="preserve"> 1</w:t>
                  </w:r>
                  <w:r w:rsidRPr="0073643E">
                    <w:rPr>
                      <w:rFonts w:ascii="Times New Roman" w:hAnsi="Times New Roman" w:cs="Times New Roman"/>
                      <w:color w:val="000000" w:themeColor="text1"/>
                    </w:rPr>
                    <w:t>：</w:t>
                  </w:r>
                  <w:r w:rsidRPr="0073643E">
                    <w:rPr>
                      <w:rFonts w:ascii="Times New Roman" w:hAnsi="Times New Roman" w:cs="Times New Roman"/>
                      <w:color w:val="000000" w:themeColor="text1"/>
                    </w:rPr>
                    <w:t xml:space="preserve"> </w:t>
                  </w:r>
                </w:p>
              </w:tc>
              <w:tc>
                <w:tcPr>
                  <w:tcW w:w="1605" w:type="dxa"/>
                  <w:vAlign w:val="center"/>
                </w:tcPr>
                <w:p w14:paraId="7E2E1C59" w14:textId="5E7F3150" w:rsidR="00CF6D64" w:rsidRPr="0073643E" w:rsidRDefault="00A1528C"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22</w:t>
                  </w:r>
                  <w:r w:rsidR="00CF6D64" w:rsidRPr="0073643E">
                    <w:rPr>
                      <w:rFonts w:ascii="Times New Roman" w:hAnsi="Times New Roman" w:cs="Times New Roman"/>
                      <w:color w:val="000000" w:themeColor="text1"/>
                    </w:rPr>
                    <w:t>%</w:t>
                  </w:r>
                </w:p>
              </w:tc>
              <w:tc>
                <w:tcPr>
                  <w:tcW w:w="2305" w:type="dxa"/>
                  <w:vMerge w:val="restart"/>
                  <w:vAlign w:val="center"/>
                </w:tcPr>
                <w:p w14:paraId="4A02720D" w14:textId="2DE718C4" w:rsidR="00CF6D64" w:rsidRPr="0073643E" w:rsidRDefault="00A1528C" w:rsidP="00CF6D64">
                  <w:pPr>
                    <w:jc w:val="center"/>
                    <w:rPr>
                      <w:rFonts w:ascii="Times New Roman" w:hAnsi="Times New Roman" w:cs="Times New Roman"/>
                      <w:color w:val="000000" w:themeColor="text1"/>
                    </w:rPr>
                  </w:pPr>
                  <w:r w:rsidRPr="0073643E">
                    <w:rPr>
                      <w:rFonts w:ascii="Times New Roman" w:hAnsi="Times New Roman" w:cs="Times New Roman" w:hint="eastAsia"/>
                      <w:color w:val="000000" w:themeColor="text1"/>
                    </w:rPr>
                    <w:t>课程总成绩等于各个课程目标达成与占比的加权和</w:t>
                  </w:r>
                </w:p>
              </w:tc>
            </w:tr>
            <w:tr w:rsidR="0073643E" w:rsidRPr="0073643E" w14:paraId="6FDF388C" w14:textId="77777777" w:rsidTr="002B666F">
              <w:trPr>
                <w:jc w:val="center"/>
              </w:trPr>
              <w:tc>
                <w:tcPr>
                  <w:tcW w:w="649" w:type="dxa"/>
                  <w:vAlign w:val="center"/>
                </w:tcPr>
                <w:p w14:paraId="18E30F5E"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2</w:t>
                  </w:r>
                </w:p>
              </w:tc>
              <w:tc>
                <w:tcPr>
                  <w:tcW w:w="1359" w:type="dxa"/>
                  <w:vAlign w:val="center"/>
                </w:tcPr>
                <w:p w14:paraId="59D14D8F" w14:textId="77777777" w:rsidR="00CF6D64" w:rsidRPr="0073643E" w:rsidRDefault="00CF6D64" w:rsidP="00CF6D64">
                  <w:pPr>
                    <w:rPr>
                      <w:rFonts w:ascii="Times New Roman" w:hAnsi="Times New Roman" w:cs="Times New Roman"/>
                      <w:color w:val="000000" w:themeColor="text1"/>
                    </w:rPr>
                  </w:pPr>
                  <w:r w:rsidRPr="0073643E">
                    <w:rPr>
                      <w:rFonts w:ascii="Times New Roman" w:hAnsi="Times New Roman" w:cs="Times New Roman"/>
                      <w:color w:val="000000" w:themeColor="text1"/>
                    </w:rPr>
                    <w:t>目标</w:t>
                  </w:r>
                  <w:r w:rsidRPr="0073643E">
                    <w:rPr>
                      <w:rFonts w:ascii="Times New Roman" w:hAnsi="Times New Roman" w:cs="Times New Roman"/>
                      <w:color w:val="000000" w:themeColor="text1"/>
                    </w:rPr>
                    <w:t xml:space="preserve"> 2</w:t>
                  </w:r>
                  <w:r w:rsidRPr="0073643E">
                    <w:rPr>
                      <w:rFonts w:ascii="Times New Roman" w:hAnsi="Times New Roman" w:cs="Times New Roman"/>
                      <w:color w:val="000000" w:themeColor="text1"/>
                    </w:rPr>
                    <w:t>：</w:t>
                  </w:r>
                  <w:r w:rsidRPr="0073643E">
                    <w:rPr>
                      <w:rFonts w:ascii="Times New Roman" w:hAnsi="Times New Roman" w:cs="Times New Roman"/>
                      <w:color w:val="000000" w:themeColor="text1"/>
                    </w:rPr>
                    <w:t xml:space="preserve"> </w:t>
                  </w:r>
                </w:p>
              </w:tc>
              <w:tc>
                <w:tcPr>
                  <w:tcW w:w="1605" w:type="dxa"/>
                  <w:vAlign w:val="center"/>
                </w:tcPr>
                <w:p w14:paraId="4D993A92" w14:textId="3FE6EC37" w:rsidR="00CF6D64" w:rsidRPr="0073643E" w:rsidRDefault="00A1528C"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22</w:t>
                  </w:r>
                  <w:r w:rsidR="00CF6D64" w:rsidRPr="0073643E">
                    <w:rPr>
                      <w:rFonts w:ascii="Times New Roman" w:hAnsi="Times New Roman" w:cs="Times New Roman"/>
                      <w:color w:val="000000" w:themeColor="text1"/>
                    </w:rPr>
                    <w:t>%</w:t>
                  </w:r>
                </w:p>
              </w:tc>
              <w:tc>
                <w:tcPr>
                  <w:tcW w:w="2305" w:type="dxa"/>
                  <w:vMerge/>
                </w:tcPr>
                <w:p w14:paraId="0A68C1CB" w14:textId="77777777" w:rsidR="00CF6D64" w:rsidRPr="0073643E" w:rsidRDefault="00CF6D64" w:rsidP="00CF6D64">
                  <w:pPr>
                    <w:jc w:val="center"/>
                    <w:rPr>
                      <w:rFonts w:ascii="Times New Roman" w:hAnsi="Times New Roman" w:cs="Times New Roman"/>
                      <w:color w:val="000000" w:themeColor="text1"/>
                    </w:rPr>
                  </w:pPr>
                </w:p>
              </w:tc>
            </w:tr>
            <w:tr w:rsidR="0073643E" w:rsidRPr="0073643E" w14:paraId="6EB8138F" w14:textId="77777777" w:rsidTr="002B666F">
              <w:trPr>
                <w:jc w:val="center"/>
              </w:trPr>
              <w:tc>
                <w:tcPr>
                  <w:tcW w:w="649" w:type="dxa"/>
                  <w:vAlign w:val="center"/>
                </w:tcPr>
                <w:p w14:paraId="61894EB7"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3</w:t>
                  </w:r>
                </w:p>
              </w:tc>
              <w:tc>
                <w:tcPr>
                  <w:tcW w:w="1359" w:type="dxa"/>
                  <w:vAlign w:val="center"/>
                </w:tcPr>
                <w:p w14:paraId="6B9DA60F" w14:textId="77777777" w:rsidR="00CF6D64" w:rsidRPr="0073643E" w:rsidRDefault="00CF6D64" w:rsidP="00CF6D64">
                  <w:pPr>
                    <w:rPr>
                      <w:rFonts w:ascii="Times New Roman" w:hAnsi="Times New Roman" w:cs="Times New Roman"/>
                      <w:color w:val="000000" w:themeColor="text1"/>
                    </w:rPr>
                  </w:pPr>
                  <w:r w:rsidRPr="0073643E">
                    <w:rPr>
                      <w:rFonts w:ascii="Times New Roman" w:hAnsi="Times New Roman" w:cs="Times New Roman"/>
                      <w:color w:val="000000" w:themeColor="text1"/>
                    </w:rPr>
                    <w:t>目标</w:t>
                  </w:r>
                  <w:r w:rsidRPr="0073643E">
                    <w:rPr>
                      <w:rFonts w:ascii="Times New Roman" w:hAnsi="Times New Roman" w:cs="Times New Roman"/>
                      <w:color w:val="000000" w:themeColor="text1"/>
                    </w:rPr>
                    <w:t xml:space="preserve"> 3</w:t>
                  </w:r>
                  <w:r w:rsidRPr="0073643E">
                    <w:rPr>
                      <w:rFonts w:ascii="Times New Roman" w:hAnsi="Times New Roman" w:cs="Times New Roman"/>
                      <w:color w:val="000000" w:themeColor="text1"/>
                    </w:rPr>
                    <w:t>：</w:t>
                  </w:r>
                  <w:r w:rsidRPr="0073643E">
                    <w:rPr>
                      <w:rFonts w:ascii="Times New Roman" w:hAnsi="Times New Roman" w:cs="Times New Roman"/>
                      <w:color w:val="000000" w:themeColor="text1"/>
                    </w:rPr>
                    <w:t xml:space="preserve"> </w:t>
                  </w:r>
                </w:p>
              </w:tc>
              <w:tc>
                <w:tcPr>
                  <w:tcW w:w="1605" w:type="dxa"/>
                  <w:vAlign w:val="center"/>
                </w:tcPr>
                <w:p w14:paraId="19F876A7" w14:textId="00965D7A" w:rsidR="00CF6D64" w:rsidRPr="0073643E" w:rsidRDefault="00A1528C"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22</w:t>
                  </w:r>
                  <w:r w:rsidR="00CF6D64" w:rsidRPr="0073643E">
                    <w:rPr>
                      <w:rFonts w:ascii="Times New Roman" w:hAnsi="Times New Roman" w:cs="Times New Roman"/>
                      <w:color w:val="000000" w:themeColor="text1"/>
                    </w:rPr>
                    <w:t>%</w:t>
                  </w:r>
                </w:p>
              </w:tc>
              <w:tc>
                <w:tcPr>
                  <w:tcW w:w="2305" w:type="dxa"/>
                  <w:vMerge/>
                </w:tcPr>
                <w:p w14:paraId="6BEC990A" w14:textId="77777777" w:rsidR="00CF6D64" w:rsidRPr="0073643E" w:rsidRDefault="00CF6D64" w:rsidP="00CF6D64">
                  <w:pPr>
                    <w:jc w:val="center"/>
                    <w:rPr>
                      <w:rFonts w:ascii="Times New Roman" w:hAnsi="Times New Roman" w:cs="Times New Roman"/>
                      <w:color w:val="000000" w:themeColor="text1"/>
                    </w:rPr>
                  </w:pPr>
                </w:p>
              </w:tc>
            </w:tr>
            <w:tr w:rsidR="0073643E" w:rsidRPr="0073643E" w14:paraId="4E4BF4A7" w14:textId="77777777" w:rsidTr="002B666F">
              <w:trPr>
                <w:jc w:val="center"/>
              </w:trPr>
              <w:tc>
                <w:tcPr>
                  <w:tcW w:w="649" w:type="dxa"/>
                  <w:vAlign w:val="center"/>
                </w:tcPr>
                <w:p w14:paraId="26D349C4" w14:textId="77777777" w:rsidR="00CF6D64" w:rsidRPr="0073643E" w:rsidRDefault="00CF6D64"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4</w:t>
                  </w:r>
                </w:p>
              </w:tc>
              <w:tc>
                <w:tcPr>
                  <w:tcW w:w="1359" w:type="dxa"/>
                  <w:vAlign w:val="center"/>
                </w:tcPr>
                <w:p w14:paraId="12C19E93" w14:textId="77777777" w:rsidR="00CF6D64" w:rsidRPr="0073643E" w:rsidRDefault="00CF6D64" w:rsidP="00CF6D64">
                  <w:pPr>
                    <w:rPr>
                      <w:rFonts w:ascii="Times New Roman" w:hAnsi="Times New Roman" w:cs="Times New Roman"/>
                      <w:b/>
                      <w:color w:val="000000" w:themeColor="text1"/>
                    </w:rPr>
                  </w:pPr>
                  <w:r w:rsidRPr="0073643E">
                    <w:rPr>
                      <w:rFonts w:ascii="Times New Roman" w:hAnsi="Times New Roman" w:cs="Times New Roman"/>
                      <w:color w:val="000000" w:themeColor="text1"/>
                    </w:rPr>
                    <w:t>目标</w:t>
                  </w:r>
                  <w:r w:rsidRPr="0073643E">
                    <w:rPr>
                      <w:rFonts w:ascii="Times New Roman" w:hAnsi="Times New Roman" w:cs="Times New Roman"/>
                      <w:color w:val="000000" w:themeColor="text1"/>
                    </w:rPr>
                    <w:t xml:space="preserve"> 4</w:t>
                  </w:r>
                  <w:r w:rsidRPr="0073643E">
                    <w:rPr>
                      <w:rFonts w:ascii="Times New Roman" w:hAnsi="Times New Roman" w:cs="Times New Roman"/>
                      <w:color w:val="000000" w:themeColor="text1"/>
                    </w:rPr>
                    <w:t>：</w:t>
                  </w:r>
                  <w:r w:rsidRPr="0073643E">
                    <w:rPr>
                      <w:rFonts w:ascii="Times New Roman" w:hAnsi="Times New Roman" w:cs="Times New Roman"/>
                      <w:b/>
                      <w:color w:val="000000" w:themeColor="text1"/>
                    </w:rPr>
                    <w:t xml:space="preserve"> </w:t>
                  </w:r>
                </w:p>
              </w:tc>
              <w:tc>
                <w:tcPr>
                  <w:tcW w:w="1605" w:type="dxa"/>
                  <w:vAlign w:val="center"/>
                </w:tcPr>
                <w:p w14:paraId="28ED33FD" w14:textId="3244B517" w:rsidR="00CF6D64" w:rsidRPr="0073643E" w:rsidRDefault="00A1528C" w:rsidP="00CF6D64">
                  <w:pPr>
                    <w:jc w:val="center"/>
                    <w:rPr>
                      <w:rFonts w:ascii="Times New Roman" w:hAnsi="Times New Roman" w:cs="Times New Roman"/>
                      <w:color w:val="000000" w:themeColor="text1"/>
                    </w:rPr>
                  </w:pPr>
                  <w:r w:rsidRPr="0073643E">
                    <w:rPr>
                      <w:rFonts w:ascii="Times New Roman" w:hAnsi="Times New Roman" w:cs="Times New Roman"/>
                      <w:color w:val="000000" w:themeColor="text1"/>
                    </w:rPr>
                    <w:t>34</w:t>
                  </w:r>
                  <w:r w:rsidR="00CF6D64" w:rsidRPr="0073643E">
                    <w:rPr>
                      <w:rFonts w:ascii="Times New Roman" w:hAnsi="Times New Roman" w:cs="Times New Roman"/>
                      <w:color w:val="000000" w:themeColor="text1"/>
                    </w:rPr>
                    <w:t>%</w:t>
                  </w:r>
                </w:p>
              </w:tc>
              <w:tc>
                <w:tcPr>
                  <w:tcW w:w="2305" w:type="dxa"/>
                  <w:vMerge/>
                </w:tcPr>
                <w:p w14:paraId="2EF0286F" w14:textId="77777777" w:rsidR="00CF6D64" w:rsidRPr="0073643E" w:rsidRDefault="00CF6D64" w:rsidP="00CF6D64">
                  <w:pPr>
                    <w:jc w:val="center"/>
                    <w:rPr>
                      <w:rFonts w:ascii="Times New Roman" w:hAnsi="Times New Roman" w:cs="Times New Roman"/>
                      <w:color w:val="000000" w:themeColor="text1"/>
                    </w:rPr>
                  </w:pPr>
                </w:p>
              </w:tc>
            </w:tr>
            <w:bookmarkEnd w:id="1"/>
          </w:tbl>
          <w:p w14:paraId="36335303" w14:textId="1EA8BAC0" w:rsidR="00641341" w:rsidRPr="00CF6D64" w:rsidRDefault="00641341" w:rsidP="00641341">
            <w:pPr>
              <w:ind w:firstLineChars="200" w:firstLine="420"/>
              <w:rPr>
                <w:rFonts w:ascii="Times New Roman" w:hAnsi="Times New Roman" w:cs="Times New Roman"/>
              </w:rPr>
            </w:pPr>
          </w:p>
        </w:tc>
      </w:tr>
      <w:tr w:rsidR="00BC236F" w14:paraId="3DDAEB2A" w14:textId="77777777">
        <w:tc>
          <w:tcPr>
            <w:tcW w:w="8522" w:type="dxa"/>
            <w:gridSpan w:val="7"/>
            <w:vAlign w:val="center"/>
          </w:tcPr>
          <w:p w14:paraId="494D52B5" w14:textId="77777777" w:rsidR="00BC236F" w:rsidRDefault="009F5382">
            <w:pPr>
              <w:pStyle w:val="Default"/>
              <w:jc w:val="both"/>
              <w:rPr>
                <w:rFonts w:ascii="Times New Roman" w:hAnsi="Times New Roman" w:cs="Times New Roman"/>
                <w:sz w:val="21"/>
                <w:szCs w:val="21"/>
              </w:rPr>
            </w:pPr>
            <w:r>
              <w:rPr>
                <w:rFonts w:ascii="Times New Roman" w:eastAsia="黑体" w:hAnsi="Times New Roman" w:cs="Times New Roman"/>
                <w:b/>
                <w:bCs/>
              </w:rPr>
              <w:lastRenderedPageBreak/>
              <w:t>六、授课方式说明</w:t>
            </w:r>
          </w:p>
          <w:p w14:paraId="366AD0DB" w14:textId="77777777" w:rsidR="00BC236F" w:rsidRDefault="009F5382">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1</w:t>
            </w:r>
            <w:r>
              <w:rPr>
                <w:rFonts w:ascii="Times New Roman" w:eastAsia="黑体" w:hAnsi="Times New Roman" w:cs="Times New Roman"/>
                <w:b/>
                <w:bCs/>
                <w:sz w:val="21"/>
                <w:szCs w:val="21"/>
              </w:rPr>
              <w:t>、难点</w:t>
            </w:r>
          </w:p>
          <w:p w14:paraId="3ADB3900" w14:textId="77777777"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本课程教学的难点主要有谓词逻辑推理、关系、映射、平面图、群</w:t>
            </w:r>
            <w:proofErr w:type="gramStart"/>
            <w:r>
              <w:rPr>
                <w:rFonts w:ascii="Times New Roman" w:hAnsi="Times New Roman" w:cs="Times New Roman"/>
                <w:sz w:val="21"/>
                <w:szCs w:val="21"/>
              </w:rPr>
              <w:t>与子群等</w:t>
            </w:r>
            <w:proofErr w:type="gramEnd"/>
            <w:r>
              <w:rPr>
                <w:rFonts w:ascii="Times New Roman" w:hAnsi="Times New Roman" w:cs="Times New Roman"/>
                <w:sz w:val="21"/>
                <w:szCs w:val="21"/>
              </w:rPr>
              <w:t>相关性质的定理证明。映射与关系是本课程的基础知识点，它与后续课程联系紧密。用自然推理系统证明定理的难点在于推理过程比较繁杂。</w:t>
            </w:r>
          </w:p>
          <w:p w14:paraId="07268DDE" w14:textId="77777777" w:rsidR="00BC236F" w:rsidRDefault="009F5382">
            <w:pPr>
              <w:pStyle w:val="Default"/>
              <w:ind w:firstLineChars="200" w:firstLine="422"/>
              <w:jc w:val="both"/>
              <w:rPr>
                <w:rFonts w:ascii="Times New Roman" w:eastAsia="黑体" w:hAnsi="Times New Roman" w:cs="Times New Roman"/>
                <w:b/>
                <w:bCs/>
                <w:sz w:val="21"/>
                <w:szCs w:val="21"/>
              </w:rPr>
            </w:pPr>
            <w:r>
              <w:rPr>
                <w:rFonts w:ascii="Times New Roman" w:eastAsia="黑体" w:hAnsi="Times New Roman" w:cs="Times New Roman"/>
                <w:b/>
                <w:bCs/>
                <w:sz w:val="21"/>
                <w:szCs w:val="21"/>
              </w:rPr>
              <w:t>2</w:t>
            </w:r>
            <w:r>
              <w:rPr>
                <w:rFonts w:ascii="Times New Roman" w:eastAsia="黑体" w:hAnsi="Times New Roman" w:cs="Times New Roman"/>
                <w:b/>
                <w:bCs/>
                <w:sz w:val="21"/>
                <w:szCs w:val="21"/>
              </w:rPr>
              <w:t>、应对策略</w:t>
            </w:r>
          </w:p>
          <w:p w14:paraId="6D1D4175" w14:textId="77777777" w:rsidR="00BC236F" w:rsidRDefault="009F5382">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在授课的过程中要围绕基本概念，从基本性质的严格论证、具体例子的讨论、反例的列举等方面着手，反复强调基本概念与基本性质，同时要布置课后的配套习题让学生多加练习。要注重新的离散结构概念的引入过程，让学生结合已学知识，由浅入深、循序渐进地理解相关概念。对数学证明尽量采用板书，引导学生的思维跟上老师的讲解。首先要求学生熟记形式推理规则，其次在课堂</w:t>
            </w:r>
            <w:proofErr w:type="gramStart"/>
            <w:r>
              <w:rPr>
                <w:rFonts w:ascii="Times New Roman" w:hAnsi="Times New Roman" w:cs="Times New Roman"/>
                <w:sz w:val="21"/>
                <w:szCs w:val="21"/>
              </w:rPr>
              <w:t>上多板演</w:t>
            </w:r>
            <w:proofErr w:type="gramEnd"/>
            <w:r>
              <w:rPr>
                <w:rFonts w:ascii="Times New Roman" w:hAnsi="Times New Roman" w:cs="Times New Roman"/>
                <w:sz w:val="21"/>
                <w:szCs w:val="21"/>
              </w:rPr>
              <w:t>几个典型范例，通过范例总结逻辑演算证明中的基本证明思路。</w:t>
            </w:r>
          </w:p>
          <w:p w14:paraId="2565749E" w14:textId="77777777" w:rsidR="00BC236F" w:rsidRPr="00CB4A0D" w:rsidRDefault="0073643E" w:rsidP="00CB4A0D">
            <w:pPr>
              <w:pStyle w:val="Default"/>
              <w:ind w:firstLineChars="200" w:firstLine="422"/>
              <w:jc w:val="both"/>
              <w:rPr>
                <w:rFonts w:ascii="Times New Roman" w:eastAsia="黑体" w:hAnsi="Times New Roman" w:cs="Times New Roman"/>
                <w:b/>
                <w:bCs/>
                <w:sz w:val="21"/>
                <w:szCs w:val="21"/>
              </w:rPr>
            </w:pPr>
            <w:r w:rsidRPr="00CB4A0D">
              <w:rPr>
                <w:rFonts w:ascii="Times New Roman" w:eastAsia="黑体" w:hAnsi="Times New Roman" w:cs="Times New Roman" w:hint="eastAsia"/>
                <w:b/>
                <w:bCs/>
                <w:sz w:val="21"/>
                <w:szCs w:val="21"/>
              </w:rPr>
              <w:t>3</w:t>
            </w:r>
            <w:r w:rsidRPr="00CB4A0D">
              <w:rPr>
                <w:rFonts w:ascii="Times New Roman" w:eastAsia="黑体" w:hAnsi="Times New Roman" w:cs="Times New Roman" w:hint="eastAsia"/>
                <w:b/>
                <w:bCs/>
                <w:sz w:val="21"/>
                <w:szCs w:val="21"/>
              </w:rPr>
              <w:t>、教学手段</w:t>
            </w:r>
          </w:p>
          <w:p w14:paraId="3E35BAB7" w14:textId="77777777" w:rsidR="0073643E" w:rsidRDefault="0073643E">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 xml:space="preserve">1) </w:t>
            </w:r>
            <w:r>
              <w:rPr>
                <w:rFonts w:ascii="Times New Roman" w:hAnsi="Times New Roman" w:cs="Times New Roman" w:hint="eastAsia"/>
                <w:sz w:val="21"/>
                <w:szCs w:val="21"/>
              </w:rPr>
              <w:t>建立课程</w:t>
            </w:r>
            <w:r>
              <w:rPr>
                <w:rFonts w:ascii="Times New Roman" w:hAnsi="Times New Roman" w:cs="Times New Roman" w:hint="eastAsia"/>
                <w:sz w:val="21"/>
                <w:szCs w:val="21"/>
              </w:rPr>
              <w:t>QQ</w:t>
            </w:r>
            <w:r>
              <w:rPr>
                <w:rFonts w:ascii="Times New Roman" w:hAnsi="Times New Roman" w:cs="Times New Roman" w:hint="eastAsia"/>
                <w:sz w:val="21"/>
                <w:szCs w:val="21"/>
              </w:rPr>
              <w:t>群，将课程内容的学习从课堂延伸到课外，全天候的关心学习情况，解答同学问题。</w:t>
            </w:r>
          </w:p>
          <w:p w14:paraId="7E71FFEB" w14:textId="77777777" w:rsidR="0073643E" w:rsidRDefault="0073643E">
            <w:pPr>
              <w:pStyle w:val="Default"/>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Pr>
                <w:rFonts w:ascii="Times New Roman" w:hAnsi="Times New Roman" w:cs="Times New Roman" w:hint="eastAsia"/>
                <w:sz w:val="21"/>
                <w:szCs w:val="21"/>
              </w:rPr>
              <w:t>课程教学课程中，将</w:t>
            </w:r>
            <w:r>
              <w:rPr>
                <w:rFonts w:ascii="Times New Roman" w:hAnsi="Times New Roman" w:cs="Times New Roman" w:hint="eastAsia"/>
                <w:sz w:val="21"/>
                <w:szCs w:val="21"/>
              </w:rPr>
              <w:t>ppt</w:t>
            </w:r>
            <w:r>
              <w:rPr>
                <w:rFonts w:ascii="Times New Roman" w:hAnsi="Times New Roman" w:cs="Times New Roman" w:hint="eastAsia"/>
                <w:sz w:val="21"/>
                <w:szCs w:val="21"/>
              </w:rPr>
              <w:t>和板书相结合，基本概念用</w:t>
            </w:r>
            <w:r>
              <w:rPr>
                <w:rFonts w:ascii="Times New Roman" w:hAnsi="Times New Roman" w:cs="Times New Roman" w:hint="eastAsia"/>
                <w:sz w:val="21"/>
                <w:szCs w:val="21"/>
              </w:rPr>
              <w:t>ppt</w:t>
            </w:r>
            <w:r>
              <w:rPr>
                <w:rFonts w:ascii="Times New Roman" w:hAnsi="Times New Roman" w:cs="Times New Roman" w:hint="eastAsia"/>
                <w:sz w:val="21"/>
                <w:szCs w:val="21"/>
              </w:rPr>
              <w:t>放映加快讲述速度，重点推理采用板书逐步讲述，带领学生思考，增进学生理解。</w:t>
            </w:r>
          </w:p>
          <w:p w14:paraId="0ED82D4A" w14:textId="77777777" w:rsidR="0073643E" w:rsidRDefault="0073643E">
            <w:pPr>
              <w:pStyle w:val="Default"/>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 xml:space="preserve"> </w:t>
            </w:r>
            <w:r>
              <w:rPr>
                <w:rFonts w:ascii="Times New Roman" w:hAnsi="Times New Roman" w:cs="Times New Roman" w:hint="eastAsia"/>
                <w:sz w:val="21"/>
                <w:szCs w:val="21"/>
              </w:rPr>
              <w:t>理论教学与实际应用相联系，融入一些实际的应用来帮助同学们意识到理论的现实意义。</w:t>
            </w:r>
          </w:p>
          <w:p w14:paraId="40186144" w14:textId="77777777" w:rsidR="0073643E" w:rsidRDefault="0073643E">
            <w:pPr>
              <w:pStyle w:val="Default"/>
              <w:ind w:firstLineChars="200" w:firstLine="420"/>
              <w:jc w:val="both"/>
              <w:rPr>
                <w:rFonts w:ascii="Times New Roman" w:hAnsi="Times New Roman" w:cs="Times New Roman"/>
                <w:sz w:val="21"/>
                <w:szCs w:val="21"/>
              </w:rPr>
            </w:pPr>
            <w:r>
              <w:rPr>
                <w:rFonts w:ascii="Times New Roman" w:hAnsi="Times New Roman" w:cs="Times New Roman"/>
                <w:sz w:val="21"/>
                <w:szCs w:val="21"/>
              </w:rPr>
              <w:t xml:space="preserve">4) </w:t>
            </w:r>
            <w:r>
              <w:rPr>
                <w:rFonts w:ascii="Times New Roman" w:hAnsi="Times New Roman" w:cs="Times New Roman" w:hint="eastAsia"/>
                <w:sz w:val="21"/>
                <w:szCs w:val="21"/>
              </w:rPr>
              <w:t>通过穿插介绍提出不同理论的科学家人物简介，提高课堂教学的趣味性的同时引导</w:t>
            </w:r>
            <w:r>
              <w:rPr>
                <w:rFonts w:ascii="Times New Roman" w:hAnsi="Times New Roman" w:cs="Times New Roman" w:hint="eastAsia"/>
                <w:sz w:val="21"/>
                <w:szCs w:val="21"/>
              </w:rPr>
              <w:lastRenderedPageBreak/>
              <w:t>同学们积极上进。</w:t>
            </w:r>
          </w:p>
          <w:p w14:paraId="16650E1B" w14:textId="64518931" w:rsidR="0073643E" w:rsidRDefault="0073643E">
            <w:pPr>
              <w:pStyle w:val="Default"/>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sz w:val="21"/>
                <w:szCs w:val="21"/>
              </w:rPr>
              <w:t xml:space="preserve"> </w:t>
            </w:r>
            <w:r>
              <w:rPr>
                <w:rFonts w:ascii="Times New Roman" w:hAnsi="Times New Roman" w:cs="Times New Roman" w:hint="eastAsia"/>
                <w:sz w:val="21"/>
                <w:szCs w:val="21"/>
              </w:rPr>
              <w:t>通过课堂提问和课后作业多方位评估</w:t>
            </w:r>
            <w:r w:rsidR="00CB4A0D">
              <w:rPr>
                <w:rFonts w:ascii="Times New Roman" w:hAnsi="Times New Roman" w:cs="Times New Roman" w:hint="eastAsia"/>
                <w:sz w:val="21"/>
                <w:szCs w:val="21"/>
              </w:rPr>
              <w:t>同学的学习效果，及时修正教学手段。</w:t>
            </w:r>
          </w:p>
        </w:tc>
      </w:tr>
      <w:tr w:rsidR="00BC236F" w14:paraId="68CE779D" w14:textId="77777777">
        <w:trPr>
          <w:trHeight w:val="1975"/>
        </w:trPr>
        <w:tc>
          <w:tcPr>
            <w:tcW w:w="8522" w:type="dxa"/>
            <w:gridSpan w:val="7"/>
            <w:vAlign w:val="center"/>
          </w:tcPr>
          <w:p w14:paraId="127C7D6E" w14:textId="77777777" w:rsidR="00BC236F" w:rsidRDefault="009F5382">
            <w:pPr>
              <w:rPr>
                <w:rFonts w:ascii="Times New Roman" w:hAnsi="Times New Roman" w:cs="Times New Roman"/>
              </w:rPr>
            </w:pPr>
            <w:r>
              <w:rPr>
                <w:rFonts w:ascii="Times New Roman" w:eastAsia="黑体" w:hAnsi="Times New Roman" w:cs="Times New Roman"/>
                <w:b/>
                <w:bCs/>
                <w:sz w:val="24"/>
                <w:szCs w:val="24"/>
              </w:rPr>
              <w:lastRenderedPageBreak/>
              <w:t>七、课程能力培养说明</w:t>
            </w:r>
          </w:p>
          <w:p w14:paraId="4CE4B043" w14:textId="77777777" w:rsidR="00BC236F" w:rsidRDefault="009F5382">
            <w:pPr>
              <w:pStyle w:val="Default"/>
              <w:ind w:firstLineChars="200" w:firstLine="420"/>
              <w:jc w:val="both"/>
              <w:rPr>
                <w:rFonts w:ascii="Times New Roman" w:eastAsiaTheme="minorEastAsia" w:hAnsi="Times New Roman" w:cs="Times New Roman"/>
                <w:color w:val="auto"/>
                <w:kern w:val="2"/>
                <w:sz w:val="21"/>
                <w:szCs w:val="22"/>
              </w:rPr>
            </w:pPr>
            <w:r>
              <w:rPr>
                <w:rFonts w:ascii="Times New Roman" w:eastAsiaTheme="minorEastAsia" w:hAnsi="Times New Roman" w:cs="Times New Roman"/>
                <w:color w:val="auto"/>
                <w:kern w:val="2"/>
                <w:sz w:val="21"/>
                <w:szCs w:val="22"/>
              </w:rPr>
              <w:t>明确以知识为载体进行能力训练和素质培养的观点，对课程教学中所传授的学科所特有的思维方法、研究手段进行说明，说明课程教学中通过知识单元或若干个知识点的传授过程来达到数学素质的培养和推理能力的训练。本课程对课程教学目标的具体支撑依据如下表所示。</w:t>
            </w:r>
          </w:p>
          <w:p w14:paraId="7C4AE93B" w14:textId="3855101D" w:rsidR="00BC236F" w:rsidRDefault="009F5382">
            <w:pPr>
              <w:pStyle w:val="Default"/>
              <w:ind w:firstLineChars="200" w:firstLine="422"/>
              <w:jc w:val="center"/>
              <w:rPr>
                <w:rFonts w:ascii="Times New Roman" w:eastAsia="黑体" w:hAnsi="Times New Roman" w:cs="Times New Roman"/>
                <w:b/>
                <w:bCs/>
                <w:color w:val="auto"/>
                <w:kern w:val="2"/>
                <w:sz w:val="21"/>
                <w:szCs w:val="22"/>
              </w:rPr>
            </w:pPr>
            <w:r>
              <w:rPr>
                <w:rFonts w:ascii="Times New Roman" w:eastAsia="黑体" w:hAnsi="Times New Roman" w:cs="Times New Roman"/>
                <w:b/>
                <w:bCs/>
                <w:color w:val="auto"/>
                <w:kern w:val="2"/>
                <w:sz w:val="21"/>
                <w:szCs w:val="22"/>
              </w:rPr>
              <w:t>表</w:t>
            </w:r>
            <w:r w:rsidR="00023101">
              <w:rPr>
                <w:rFonts w:ascii="Times New Roman" w:eastAsia="黑体" w:hAnsi="Times New Roman" w:cs="Times New Roman"/>
                <w:b/>
                <w:bCs/>
                <w:color w:val="auto"/>
                <w:kern w:val="2"/>
                <w:sz w:val="21"/>
                <w:szCs w:val="22"/>
              </w:rPr>
              <w:t>9</w:t>
            </w:r>
            <w:r>
              <w:rPr>
                <w:rFonts w:ascii="Times New Roman" w:eastAsia="黑体" w:hAnsi="Times New Roman" w:cs="Times New Roman"/>
                <w:b/>
                <w:bCs/>
                <w:color w:val="auto"/>
                <w:kern w:val="2"/>
                <w:sz w:val="21"/>
                <w:szCs w:val="22"/>
              </w:rPr>
              <w:t>：课程目标与支持依据关系表</w:t>
            </w:r>
          </w:p>
          <w:tbl>
            <w:tblPr>
              <w:tblStyle w:val="a8"/>
              <w:tblW w:w="8359" w:type="dxa"/>
              <w:tblLayout w:type="fixed"/>
              <w:tblLook w:val="04A0" w:firstRow="1" w:lastRow="0" w:firstColumn="1" w:lastColumn="0" w:noHBand="0" w:noVBand="1"/>
            </w:tblPr>
            <w:tblGrid>
              <w:gridCol w:w="3949"/>
              <w:gridCol w:w="4410"/>
            </w:tblGrid>
            <w:tr w:rsidR="00BC236F" w14:paraId="62183958" w14:textId="77777777">
              <w:tc>
                <w:tcPr>
                  <w:tcW w:w="3949" w:type="dxa"/>
                </w:tcPr>
                <w:p w14:paraId="60E2760A" w14:textId="77777777" w:rsidR="00BC236F" w:rsidRDefault="009F5382">
                  <w:pPr>
                    <w:pStyle w:val="Default"/>
                    <w:jc w:val="center"/>
                    <w:rPr>
                      <w:rFonts w:ascii="Times New Roman" w:eastAsiaTheme="minorEastAsia" w:hAnsi="Times New Roman" w:cs="Times New Roman"/>
                      <w:color w:val="auto"/>
                      <w:kern w:val="2"/>
                      <w:sz w:val="21"/>
                      <w:szCs w:val="22"/>
                    </w:rPr>
                  </w:pPr>
                  <w:r>
                    <w:rPr>
                      <w:rFonts w:ascii="Times New Roman" w:eastAsiaTheme="minorEastAsia" w:hAnsi="Times New Roman" w:cs="Times New Roman"/>
                      <w:color w:val="auto"/>
                      <w:kern w:val="2"/>
                      <w:sz w:val="21"/>
                      <w:szCs w:val="22"/>
                    </w:rPr>
                    <w:t>课程教学目标</w:t>
                  </w:r>
                </w:p>
              </w:tc>
              <w:tc>
                <w:tcPr>
                  <w:tcW w:w="4410" w:type="dxa"/>
                </w:tcPr>
                <w:p w14:paraId="6AD75657" w14:textId="77777777" w:rsidR="00BC236F" w:rsidRDefault="009F5382">
                  <w:pPr>
                    <w:pStyle w:val="Default"/>
                    <w:jc w:val="center"/>
                    <w:rPr>
                      <w:rFonts w:ascii="Times New Roman" w:eastAsiaTheme="minorEastAsia" w:hAnsi="Times New Roman" w:cs="Times New Roman"/>
                      <w:color w:val="auto"/>
                      <w:kern w:val="2"/>
                      <w:sz w:val="21"/>
                      <w:szCs w:val="22"/>
                    </w:rPr>
                  </w:pPr>
                  <w:r>
                    <w:rPr>
                      <w:rFonts w:ascii="Times New Roman" w:eastAsiaTheme="minorEastAsia" w:hAnsi="Times New Roman" w:cs="Times New Roman"/>
                      <w:color w:val="auto"/>
                      <w:kern w:val="2"/>
                      <w:sz w:val="21"/>
                      <w:szCs w:val="22"/>
                    </w:rPr>
                    <w:t>支撑依据</w:t>
                  </w:r>
                </w:p>
              </w:tc>
            </w:tr>
            <w:tr w:rsidR="00BC236F" w14:paraId="4BC179E2" w14:textId="77777777">
              <w:tc>
                <w:tcPr>
                  <w:tcW w:w="3949" w:type="dxa"/>
                </w:tcPr>
                <w:p w14:paraId="565CDAFB" w14:textId="77777777" w:rsidR="00BC236F" w:rsidRDefault="009F5382">
                  <w:pPr>
                    <w:pStyle w:val="Default"/>
                    <w:jc w:val="both"/>
                    <w:rPr>
                      <w:rFonts w:ascii="Times New Roman" w:eastAsiaTheme="minorEastAsia" w:hAnsi="Times New Roman" w:cs="Times New Roman"/>
                      <w:color w:val="auto"/>
                      <w:kern w:val="2"/>
                      <w:sz w:val="21"/>
                      <w:szCs w:val="22"/>
                    </w:rPr>
                  </w:pPr>
                  <w:r>
                    <w:rPr>
                      <w:rFonts w:ascii="Times New Roman" w:eastAsiaTheme="minorEastAsia" w:hAnsi="Times New Roman" w:cs="Times New Roman"/>
                      <w:b/>
                      <w:bCs/>
                      <w:color w:val="auto"/>
                      <w:kern w:val="2"/>
                      <w:sz w:val="21"/>
                      <w:szCs w:val="22"/>
                    </w:rPr>
                    <w:t>目标</w:t>
                  </w:r>
                  <w:r>
                    <w:rPr>
                      <w:rFonts w:ascii="Times New Roman" w:eastAsiaTheme="minorEastAsia" w:hAnsi="Times New Roman" w:cs="Times New Roman"/>
                      <w:b/>
                      <w:bCs/>
                      <w:color w:val="auto"/>
                      <w:kern w:val="2"/>
                      <w:sz w:val="21"/>
                      <w:szCs w:val="22"/>
                    </w:rPr>
                    <w:t>1</w:t>
                  </w:r>
                  <w:r>
                    <w:rPr>
                      <w:rFonts w:ascii="Times New Roman" w:eastAsiaTheme="minorEastAsia" w:hAnsi="Times New Roman" w:cs="Times New Roman"/>
                      <w:color w:val="auto"/>
                      <w:kern w:val="2"/>
                      <w:sz w:val="21"/>
                      <w:szCs w:val="22"/>
                    </w:rPr>
                    <w:t>：掌握数理逻辑的基本概念及基本的解题方法，掌握从基本概念出发进行基本的逻辑推理，运用命题逻辑和谓词逻辑相关理论描述和表达复杂工程问题，并运用有关推理理论的知识进行逻辑推理。</w:t>
                  </w:r>
                </w:p>
              </w:tc>
              <w:tc>
                <w:tcPr>
                  <w:tcW w:w="4410" w:type="dxa"/>
                </w:tcPr>
                <w:p w14:paraId="4349AC3F"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）通过课堂讲授和课后作业的方式，使学生掌握数理逻辑的基本概念与基本性质。</w:t>
                  </w:r>
                </w:p>
                <w:p w14:paraId="7C61B74A"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）通过课堂讲授和课后作业的方式，熟练掌握命题逻辑和谓词逻辑的推理方法，并运用有关推理理论的知识对复杂工程问题进行逻辑推理。</w:t>
                  </w:r>
                </w:p>
              </w:tc>
            </w:tr>
            <w:tr w:rsidR="00BC236F" w14:paraId="5BF3B079" w14:textId="77777777">
              <w:tc>
                <w:tcPr>
                  <w:tcW w:w="3949" w:type="dxa"/>
                </w:tcPr>
                <w:p w14:paraId="586DB16F" w14:textId="77777777" w:rsidR="00BC236F" w:rsidRDefault="009F5382">
                  <w:pPr>
                    <w:pStyle w:val="Default"/>
                    <w:jc w:val="both"/>
                    <w:rPr>
                      <w:rFonts w:ascii="Times New Roman" w:eastAsiaTheme="minorEastAsia" w:hAnsi="Times New Roman" w:cs="Times New Roman"/>
                      <w:color w:val="auto"/>
                      <w:kern w:val="2"/>
                      <w:sz w:val="21"/>
                      <w:szCs w:val="22"/>
                    </w:rPr>
                  </w:pPr>
                  <w:r>
                    <w:rPr>
                      <w:rFonts w:ascii="Times New Roman" w:eastAsiaTheme="minorEastAsia" w:hAnsi="Times New Roman" w:cs="Times New Roman"/>
                      <w:b/>
                      <w:bCs/>
                      <w:color w:val="auto"/>
                      <w:kern w:val="2"/>
                      <w:sz w:val="21"/>
                      <w:szCs w:val="22"/>
                    </w:rPr>
                    <w:t>目标</w:t>
                  </w:r>
                  <w:r>
                    <w:rPr>
                      <w:rFonts w:ascii="Times New Roman" w:eastAsiaTheme="minorEastAsia" w:hAnsi="Times New Roman" w:cs="Times New Roman"/>
                      <w:b/>
                      <w:bCs/>
                      <w:color w:val="auto"/>
                      <w:kern w:val="2"/>
                      <w:sz w:val="21"/>
                      <w:szCs w:val="22"/>
                    </w:rPr>
                    <w:t>2</w:t>
                  </w:r>
                  <w:r>
                    <w:rPr>
                      <w:rFonts w:ascii="Times New Roman" w:eastAsiaTheme="minorEastAsia" w:hAnsi="Times New Roman" w:cs="Times New Roman"/>
                      <w:color w:val="auto"/>
                      <w:kern w:val="2"/>
                      <w:sz w:val="21"/>
                      <w:szCs w:val="22"/>
                    </w:rPr>
                    <w:t>：掌握集合论的基本概念及基本的解题方法，运用集合论对计算机复杂工程问题建立合适数学模型，并运用有关集合论和函数论的知识进行基本计算和问题求解。</w:t>
                  </w:r>
                </w:p>
              </w:tc>
              <w:tc>
                <w:tcPr>
                  <w:tcW w:w="4410" w:type="dxa"/>
                </w:tcPr>
                <w:p w14:paraId="033CE378"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）通过课堂讲授和课后作业的方式，使学生掌握各种集合的运算、关系的性质、关系运算、特殊关系等概念，理解映射、单射、满射等概念。</w:t>
                  </w:r>
                </w:p>
                <w:p w14:paraId="51EF1489"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）通过课堂讲授和课后作业的方式，使学生掌握基公理为出发点的思维方式，初步掌握针对集合、二元关系、映射等离散结构性质证明的方法，并运用有关集合论和函数论的知识进行基本计算和问题求解。</w:t>
                  </w:r>
                </w:p>
              </w:tc>
            </w:tr>
            <w:tr w:rsidR="00BC236F" w14:paraId="10FE71D0" w14:textId="77777777">
              <w:tc>
                <w:tcPr>
                  <w:tcW w:w="3949" w:type="dxa"/>
                </w:tcPr>
                <w:p w14:paraId="2EC60799" w14:textId="77777777" w:rsidR="00BC236F" w:rsidRDefault="009F5382">
                  <w:pPr>
                    <w:pStyle w:val="Default"/>
                    <w:jc w:val="both"/>
                    <w:rPr>
                      <w:rFonts w:ascii="Times New Roman" w:eastAsiaTheme="minorEastAsia" w:hAnsi="Times New Roman" w:cs="Times New Roman"/>
                      <w:color w:val="auto"/>
                      <w:kern w:val="2"/>
                      <w:sz w:val="21"/>
                      <w:szCs w:val="22"/>
                    </w:rPr>
                  </w:pPr>
                  <w:r>
                    <w:rPr>
                      <w:rFonts w:ascii="Times New Roman" w:eastAsiaTheme="minorEastAsia" w:hAnsi="Times New Roman" w:cs="Times New Roman"/>
                      <w:b/>
                      <w:bCs/>
                      <w:color w:val="auto"/>
                      <w:kern w:val="2"/>
                      <w:sz w:val="21"/>
                      <w:szCs w:val="22"/>
                    </w:rPr>
                    <w:t>目标</w:t>
                  </w:r>
                  <w:r>
                    <w:rPr>
                      <w:rFonts w:ascii="Times New Roman" w:eastAsiaTheme="minorEastAsia" w:hAnsi="Times New Roman" w:cs="Times New Roman"/>
                      <w:b/>
                      <w:bCs/>
                      <w:color w:val="auto"/>
                      <w:kern w:val="2"/>
                      <w:sz w:val="21"/>
                      <w:szCs w:val="22"/>
                    </w:rPr>
                    <w:t>3</w:t>
                  </w:r>
                  <w:r>
                    <w:rPr>
                      <w:rFonts w:ascii="Times New Roman" w:eastAsiaTheme="minorEastAsia" w:hAnsi="Times New Roman" w:cs="Times New Roman"/>
                      <w:color w:val="auto"/>
                      <w:kern w:val="2"/>
                      <w:sz w:val="21"/>
                      <w:szCs w:val="22"/>
                    </w:rPr>
                    <w:t>：掌握图的基本概念及基本求解方法；熟练掌握图的性质、欧拉图、平面图等求解方法以及最小生成树、最优树等优化求解方法；能够将计算机领域复杂工程问题转化为图论问题，并予以求解。</w:t>
                  </w:r>
                </w:p>
              </w:tc>
              <w:tc>
                <w:tcPr>
                  <w:tcW w:w="4410" w:type="dxa"/>
                </w:tcPr>
                <w:p w14:paraId="7E1E32CC"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）通过课堂讲授和课后作业的方式，使学生掌握的图论的基本概念与基本性质。</w:t>
                  </w:r>
                </w:p>
                <w:p w14:paraId="678FC17B"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）通过课堂讲授和课后作业的方式，培养学生掌握计算机科学中的各种图的构建方法与相关问题求解算法，培养学生选择图模型进行抽象问题的能力。</w:t>
                  </w:r>
                </w:p>
              </w:tc>
            </w:tr>
            <w:tr w:rsidR="00BC236F" w14:paraId="1DA8139D" w14:textId="77777777">
              <w:tc>
                <w:tcPr>
                  <w:tcW w:w="3949" w:type="dxa"/>
                </w:tcPr>
                <w:p w14:paraId="0C610225" w14:textId="77777777" w:rsidR="00BC236F" w:rsidRDefault="009F5382">
                  <w:pPr>
                    <w:pStyle w:val="Default"/>
                    <w:jc w:val="both"/>
                    <w:rPr>
                      <w:rFonts w:ascii="Times New Roman" w:eastAsiaTheme="minorEastAsia" w:hAnsi="Times New Roman" w:cs="Times New Roman"/>
                      <w:color w:val="auto"/>
                      <w:kern w:val="2"/>
                      <w:sz w:val="21"/>
                      <w:szCs w:val="22"/>
                    </w:rPr>
                  </w:pPr>
                  <w:r>
                    <w:rPr>
                      <w:rFonts w:ascii="Times New Roman" w:eastAsiaTheme="minorEastAsia" w:hAnsi="Times New Roman" w:cs="Times New Roman"/>
                      <w:b/>
                      <w:bCs/>
                      <w:color w:val="auto"/>
                      <w:kern w:val="2"/>
                      <w:sz w:val="21"/>
                      <w:szCs w:val="22"/>
                    </w:rPr>
                    <w:t>目标</w:t>
                  </w:r>
                  <w:r>
                    <w:rPr>
                      <w:rFonts w:ascii="Times New Roman" w:eastAsiaTheme="minorEastAsia" w:hAnsi="Times New Roman" w:cs="Times New Roman"/>
                      <w:b/>
                      <w:bCs/>
                      <w:color w:val="auto"/>
                      <w:kern w:val="2"/>
                      <w:sz w:val="21"/>
                      <w:szCs w:val="22"/>
                    </w:rPr>
                    <w:t>4</w:t>
                  </w:r>
                  <w:r>
                    <w:rPr>
                      <w:rFonts w:ascii="Times New Roman" w:eastAsiaTheme="minorEastAsia" w:hAnsi="Times New Roman" w:cs="Times New Roman"/>
                      <w:color w:val="auto"/>
                      <w:kern w:val="2"/>
                      <w:sz w:val="21"/>
                      <w:szCs w:val="22"/>
                    </w:rPr>
                    <w:t>：掌握代数系统、群等离散结构及基本求解方法；能够针对一个问题进行抽象分析，选择一种代数模型进行抽象表达；使学生逐步习惯于以概念和公理为出发点的思维方式，并初步掌握数学论证的基本规范，熟练掌握群论、格和布尔代数的性质、判断和构造方法；能够抽象分析计算机领域的系统或过程中的影响因素，识别和判断关键环节和参数。</w:t>
                  </w:r>
                </w:p>
              </w:tc>
              <w:tc>
                <w:tcPr>
                  <w:tcW w:w="4410" w:type="dxa"/>
                </w:tcPr>
                <w:p w14:paraId="009C0728"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）通过课堂讲授和课后作业的方式，使学生掌握代数结构的基本概念与基本性质。</w:t>
                  </w:r>
                </w:p>
                <w:p w14:paraId="7CCB4878" w14:textId="77777777" w:rsidR="00BC236F" w:rsidRDefault="009F5382">
                  <w:pP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通过课堂讲授和课后作业的方式，培养学生掌握计算机科学中代数结构模型构建方法与相关问题求解算法；培养学生选择代数模型进行抽象问题的能力；培养学生具备抽象分析计算机领域的系统或过程中的影响因素，识别和判断关键环节和参数的能力</w:t>
                  </w:r>
                  <w:r>
                    <w:rPr>
                      <w:rFonts w:ascii="Times New Roman" w:hAnsi="Times New Roman" w:cs="Times New Roman"/>
                      <w:szCs w:val="21"/>
                    </w:rPr>
                    <w:t>。</w:t>
                  </w:r>
                </w:p>
              </w:tc>
            </w:tr>
          </w:tbl>
          <w:p w14:paraId="54054254" w14:textId="77777777" w:rsidR="00BC236F" w:rsidRDefault="009F5382">
            <w:pPr>
              <w:rPr>
                <w:rFonts w:ascii="Times New Roman" w:eastAsia="黑体" w:hAnsi="Times New Roman" w:cs="Times New Roman"/>
                <w:b/>
                <w:bCs/>
                <w:sz w:val="24"/>
                <w:szCs w:val="24"/>
              </w:rPr>
            </w:pPr>
            <w:r>
              <w:rPr>
                <w:rFonts w:ascii="Times New Roman" w:eastAsia="黑体" w:hAnsi="Times New Roman" w:cs="Times New Roman" w:hint="eastAsia"/>
                <w:b/>
                <w:bCs/>
                <w:sz w:val="24"/>
                <w:szCs w:val="24"/>
              </w:rPr>
              <w:t xml:space="preserve"> </w:t>
            </w:r>
          </w:p>
        </w:tc>
      </w:tr>
      <w:tr w:rsidR="00BC236F" w14:paraId="63FF73F8" w14:textId="77777777">
        <w:tc>
          <w:tcPr>
            <w:tcW w:w="8522" w:type="dxa"/>
            <w:gridSpan w:val="7"/>
            <w:vAlign w:val="center"/>
          </w:tcPr>
          <w:p w14:paraId="53CFBFD7" w14:textId="77777777" w:rsidR="00BC236F" w:rsidRDefault="009F5382">
            <w:pPr>
              <w:rPr>
                <w:rFonts w:ascii="Times New Roman" w:eastAsia="黑体" w:hAnsi="Times New Roman" w:cs="Times New Roman"/>
                <w:b/>
                <w:bCs/>
                <w:sz w:val="24"/>
                <w:szCs w:val="24"/>
              </w:rPr>
            </w:pPr>
            <w:r>
              <w:rPr>
                <w:rFonts w:ascii="Times New Roman" w:eastAsia="黑体" w:hAnsi="Times New Roman" w:cs="Times New Roman"/>
                <w:b/>
                <w:bCs/>
                <w:sz w:val="24"/>
                <w:szCs w:val="24"/>
              </w:rPr>
              <w:t>八、教材及参考书目</w:t>
            </w:r>
          </w:p>
        </w:tc>
      </w:tr>
      <w:tr w:rsidR="00BC236F" w14:paraId="6E1D81B0" w14:textId="77777777">
        <w:tc>
          <w:tcPr>
            <w:tcW w:w="1214" w:type="dxa"/>
            <w:gridSpan w:val="2"/>
            <w:vAlign w:val="center"/>
          </w:tcPr>
          <w:p w14:paraId="5A10DB44" w14:textId="77777777" w:rsidR="00BC236F" w:rsidRDefault="009F5382">
            <w:pPr>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使用教材</w:t>
            </w:r>
          </w:p>
        </w:tc>
        <w:tc>
          <w:tcPr>
            <w:tcW w:w="7308" w:type="dxa"/>
            <w:gridSpan w:val="5"/>
            <w:vAlign w:val="center"/>
          </w:tcPr>
          <w:p w14:paraId="53B8A84D" w14:textId="77777777" w:rsidR="00BC236F" w:rsidRDefault="009F5382">
            <w:pPr>
              <w:rPr>
                <w:rFonts w:ascii="Times New Roman" w:hAnsi="Times New Roman" w:cs="Times New Roman"/>
              </w:rPr>
            </w:pPr>
            <w:proofErr w:type="gramStart"/>
            <w:r>
              <w:rPr>
                <w:rFonts w:ascii="Times New Roman" w:hAnsi="Times New Roman" w:cs="Times New Roman"/>
                <w:bCs/>
              </w:rPr>
              <w:t>左孝凌</w:t>
            </w:r>
            <w:proofErr w:type="gramEnd"/>
            <w:r>
              <w:rPr>
                <w:rFonts w:ascii="Times New Roman" w:hAnsi="Times New Roman" w:cs="Times New Roman"/>
                <w:bCs/>
              </w:rPr>
              <w:t>，李为鑑，刘永才</w:t>
            </w:r>
            <w:r>
              <w:rPr>
                <w:rFonts w:ascii="Times New Roman" w:hAnsi="Times New Roman" w:cs="Times New Roman"/>
                <w:bCs/>
              </w:rPr>
              <w:t xml:space="preserve">. </w:t>
            </w:r>
            <w:r>
              <w:rPr>
                <w:rFonts w:ascii="Times New Roman" w:hAnsi="Times New Roman" w:cs="Times New Roman"/>
                <w:bCs/>
              </w:rPr>
              <w:t>离散数学</w:t>
            </w:r>
            <w:r>
              <w:rPr>
                <w:rFonts w:ascii="Times New Roman" w:hAnsi="Times New Roman" w:cs="Times New Roman"/>
                <w:bCs/>
              </w:rPr>
              <w:t xml:space="preserve">[M]. </w:t>
            </w:r>
            <w:r>
              <w:rPr>
                <w:rFonts w:ascii="Times New Roman" w:hAnsi="Times New Roman" w:cs="Times New Roman"/>
                <w:szCs w:val="21"/>
              </w:rPr>
              <w:t>上海科学文献出版社，</w:t>
            </w:r>
            <w:r>
              <w:rPr>
                <w:rFonts w:ascii="Times New Roman" w:hAnsi="Times New Roman" w:cs="Times New Roman"/>
                <w:szCs w:val="21"/>
              </w:rPr>
              <w:t>2002</w:t>
            </w:r>
          </w:p>
        </w:tc>
      </w:tr>
      <w:tr w:rsidR="00BC236F" w14:paraId="2ABF5EE9" w14:textId="77777777">
        <w:tc>
          <w:tcPr>
            <w:tcW w:w="1214" w:type="dxa"/>
            <w:gridSpan w:val="2"/>
            <w:vAlign w:val="center"/>
          </w:tcPr>
          <w:p w14:paraId="7D053678" w14:textId="77777777" w:rsidR="00BC236F" w:rsidRDefault="009F5382">
            <w:pPr>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t>参考书目</w:t>
            </w:r>
          </w:p>
        </w:tc>
        <w:tc>
          <w:tcPr>
            <w:tcW w:w="7308" w:type="dxa"/>
            <w:gridSpan w:val="5"/>
            <w:vAlign w:val="center"/>
          </w:tcPr>
          <w:p w14:paraId="4C078B69" w14:textId="77777777" w:rsidR="00BC236F" w:rsidRDefault="009F5382">
            <w:pPr>
              <w:pStyle w:val="a7"/>
              <w:spacing w:before="0" w:beforeAutospacing="0" w:after="0" w:afterAutospacing="0" w:line="330" w:lineRule="atLeast"/>
              <w:rPr>
                <w:rFonts w:ascii="Times New Roman" w:hAnsi="Times New Roman" w:cs="Times New Roman"/>
                <w:sz w:val="21"/>
                <w:szCs w:val="21"/>
              </w:rPr>
            </w:pPr>
            <w:r>
              <w:rPr>
                <w:rFonts w:ascii="Times New Roman" w:hAnsi="Times New Roman" w:cs="Times New Roman"/>
                <w:sz w:val="21"/>
                <w:szCs w:val="21"/>
              </w:rPr>
              <w:t>董晓蕾，</w:t>
            </w:r>
            <w:proofErr w:type="gramStart"/>
            <w:r>
              <w:rPr>
                <w:rFonts w:ascii="Times New Roman" w:hAnsi="Times New Roman" w:cs="Times New Roman"/>
                <w:sz w:val="21"/>
                <w:szCs w:val="21"/>
              </w:rPr>
              <w:t>曹珍富</w:t>
            </w:r>
            <w:proofErr w:type="gramEnd"/>
            <w:r>
              <w:rPr>
                <w:rFonts w:ascii="Times New Roman" w:hAnsi="Times New Roman" w:cs="Times New Roman"/>
                <w:sz w:val="21"/>
                <w:szCs w:val="21"/>
              </w:rPr>
              <w:t xml:space="preserve">. </w:t>
            </w:r>
            <w:r>
              <w:rPr>
                <w:rFonts w:ascii="Times New Roman" w:hAnsi="Times New Roman" w:cs="Times New Roman"/>
                <w:sz w:val="21"/>
                <w:szCs w:val="21"/>
              </w:rPr>
              <w:t>离散数学</w:t>
            </w:r>
            <w:r>
              <w:rPr>
                <w:rFonts w:ascii="Times New Roman" w:hAnsi="Times New Roman" w:cs="Times New Roman"/>
                <w:bCs/>
              </w:rPr>
              <w:t>[M]</w:t>
            </w:r>
            <w:r>
              <w:rPr>
                <w:rFonts w:ascii="Times New Roman" w:hAnsi="Times New Roman" w:cs="Times New Roman"/>
                <w:sz w:val="21"/>
                <w:szCs w:val="21"/>
              </w:rPr>
              <w:t xml:space="preserve">. </w:t>
            </w:r>
            <w:r>
              <w:rPr>
                <w:rFonts w:ascii="Times New Roman" w:hAnsi="Times New Roman" w:cs="Times New Roman"/>
                <w:sz w:val="21"/>
                <w:szCs w:val="21"/>
              </w:rPr>
              <w:t>机械工业出版社，</w:t>
            </w:r>
            <w:r>
              <w:rPr>
                <w:rFonts w:ascii="Times New Roman" w:hAnsi="Times New Roman" w:cs="Times New Roman"/>
                <w:sz w:val="21"/>
                <w:szCs w:val="21"/>
              </w:rPr>
              <w:t>2009</w:t>
            </w:r>
          </w:p>
          <w:p w14:paraId="587C11AF" w14:textId="77777777" w:rsidR="00BC236F" w:rsidRDefault="009F5382">
            <w:pPr>
              <w:pStyle w:val="a7"/>
              <w:spacing w:before="0" w:beforeAutospacing="0" w:after="0" w:afterAutospacing="0" w:line="330" w:lineRule="atLeast"/>
              <w:rPr>
                <w:rFonts w:ascii="Times New Roman" w:hAnsi="Times New Roman" w:cs="Times New Roman"/>
              </w:rPr>
            </w:pPr>
            <w:r>
              <w:rPr>
                <w:rFonts w:ascii="Times New Roman" w:hAnsi="Times New Roman" w:cs="Times New Roman"/>
                <w:sz w:val="21"/>
                <w:szCs w:val="21"/>
              </w:rPr>
              <w:t xml:space="preserve">Bernard </w:t>
            </w:r>
            <w:proofErr w:type="spellStart"/>
            <w:proofErr w:type="gramStart"/>
            <w:r>
              <w:rPr>
                <w:rFonts w:ascii="Times New Roman" w:hAnsi="Times New Roman" w:cs="Times New Roman"/>
                <w:sz w:val="21"/>
                <w:szCs w:val="21"/>
              </w:rPr>
              <w:t>Kolman</w:t>
            </w:r>
            <w:proofErr w:type="spellEnd"/>
            <w:r>
              <w:rPr>
                <w:rFonts w:ascii="Times New Roman" w:hAnsi="Times New Roman" w:cs="Times New Roman"/>
                <w:sz w:val="21"/>
                <w:szCs w:val="21"/>
              </w:rPr>
              <w:t xml:space="preserve"> .</w:t>
            </w:r>
            <w:proofErr w:type="gramEnd"/>
            <w:r>
              <w:rPr>
                <w:rFonts w:ascii="Times New Roman" w:hAnsi="Times New Roman" w:cs="Times New Roman"/>
                <w:sz w:val="21"/>
                <w:szCs w:val="21"/>
              </w:rPr>
              <w:t xml:space="preserve"> Discrete Mathematical Structure </w:t>
            </w:r>
            <w:r>
              <w:rPr>
                <w:rFonts w:ascii="Times New Roman" w:hAnsi="Times New Roman" w:cs="Times New Roman" w:hint="eastAsia"/>
                <w:sz w:val="21"/>
                <w:szCs w:val="21"/>
              </w:rPr>
              <w:t>（</w:t>
            </w:r>
            <w:r>
              <w:rPr>
                <w:rFonts w:ascii="Times New Roman" w:hAnsi="Times New Roman" w:cs="Times New Roman"/>
                <w:sz w:val="21"/>
                <w:szCs w:val="21"/>
              </w:rPr>
              <w:t>第五版</w:t>
            </w:r>
            <w:r>
              <w:rPr>
                <w:rFonts w:ascii="Times New Roman" w:hAnsi="Times New Roman" w:cs="Times New Roman"/>
                <w:sz w:val="21"/>
                <w:szCs w:val="21"/>
              </w:rPr>
              <w:t xml:space="preserve"> </w:t>
            </w:r>
            <w:r>
              <w:rPr>
                <w:rFonts w:ascii="Times New Roman" w:hAnsi="Times New Roman" w:cs="Times New Roman"/>
                <w:sz w:val="21"/>
                <w:szCs w:val="21"/>
              </w:rPr>
              <w:t>影印版</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t>高等教育</w:t>
            </w:r>
            <w:r>
              <w:rPr>
                <w:rFonts w:ascii="Times New Roman" w:hAnsi="Times New Roman" w:cs="Times New Roman"/>
                <w:sz w:val="21"/>
                <w:szCs w:val="21"/>
              </w:rPr>
              <w:lastRenderedPageBreak/>
              <w:t>出版社</w:t>
            </w:r>
            <w:r>
              <w:rPr>
                <w:rFonts w:ascii="Times New Roman" w:hAnsi="Times New Roman" w:cs="Times New Roman" w:hint="eastAsia"/>
                <w:sz w:val="21"/>
                <w:szCs w:val="21"/>
              </w:rPr>
              <w:t>，</w:t>
            </w:r>
            <w:r>
              <w:rPr>
                <w:rFonts w:ascii="Times New Roman" w:hAnsi="Times New Roman" w:cs="Times New Roman"/>
                <w:sz w:val="21"/>
                <w:szCs w:val="21"/>
              </w:rPr>
              <w:t>2005</w:t>
            </w:r>
          </w:p>
        </w:tc>
      </w:tr>
      <w:tr w:rsidR="00BC236F" w14:paraId="63EDD032" w14:textId="77777777">
        <w:tc>
          <w:tcPr>
            <w:tcW w:w="1214" w:type="dxa"/>
            <w:gridSpan w:val="2"/>
            <w:vAlign w:val="center"/>
          </w:tcPr>
          <w:p w14:paraId="0AA8DF8C" w14:textId="77777777" w:rsidR="00BC236F" w:rsidRDefault="009F5382">
            <w:pPr>
              <w:jc w:val="center"/>
              <w:rPr>
                <w:rFonts w:ascii="Times New Roman" w:eastAsia="黑体" w:hAnsi="Times New Roman" w:cs="Times New Roman"/>
                <w:b/>
                <w:bCs/>
                <w:sz w:val="24"/>
                <w:szCs w:val="24"/>
              </w:rPr>
            </w:pPr>
            <w:r>
              <w:rPr>
                <w:rFonts w:ascii="Times New Roman" w:eastAsia="黑体" w:hAnsi="Times New Roman" w:cs="Times New Roman"/>
                <w:b/>
                <w:bCs/>
                <w:sz w:val="24"/>
                <w:szCs w:val="24"/>
              </w:rPr>
              <w:lastRenderedPageBreak/>
              <w:t>课程网站</w:t>
            </w:r>
          </w:p>
        </w:tc>
        <w:tc>
          <w:tcPr>
            <w:tcW w:w="7308" w:type="dxa"/>
            <w:gridSpan w:val="5"/>
            <w:vAlign w:val="center"/>
          </w:tcPr>
          <w:p w14:paraId="0B94BB9B" w14:textId="77777777" w:rsidR="00BC236F" w:rsidRDefault="00BC236F">
            <w:pPr>
              <w:rPr>
                <w:rFonts w:ascii="Times New Roman" w:hAnsi="Times New Roman" w:cs="Times New Roman"/>
              </w:rPr>
            </w:pPr>
          </w:p>
        </w:tc>
      </w:tr>
      <w:tr w:rsidR="00BC236F" w14:paraId="32639602" w14:textId="77777777">
        <w:tc>
          <w:tcPr>
            <w:tcW w:w="3689" w:type="dxa"/>
            <w:gridSpan w:val="4"/>
            <w:vAlign w:val="center"/>
          </w:tcPr>
          <w:p w14:paraId="3558F26B" w14:textId="77777777" w:rsidR="00BC236F" w:rsidRDefault="009F5382">
            <w:pPr>
              <w:rPr>
                <w:rFonts w:ascii="Times New Roman" w:hAnsi="Times New Roman" w:cs="Times New Roman"/>
              </w:rPr>
            </w:pPr>
            <w:r>
              <w:rPr>
                <w:rFonts w:ascii="Times New Roman" w:hAnsi="Times New Roman" w:cs="Times New Roman"/>
              </w:rPr>
              <w:t>专业负责人意见</w:t>
            </w:r>
          </w:p>
          <w:p w14:paraId="3058CE0F" w14:textId="77777777" w:rsidR="00BC236F" w:rsidRDefault="00BC236F">
            <w:pPr>
              <w:rPr>
                <w:rFonts w:ascii="Times New Roman" w:hAnsi="Times New Roman" w:cs="Times New Roman"/>
              </w:rPr>
            </w:pPr>
          </w:p>
          <w:p w14:paraId="59E5F176" w14:textId="77777777" w:rsidR="00BC236F" w:rsidRDefault="00BC236F">
            <w:pPr>
              <w:rPr>
                <w:rFonts w:ascii="Times New Roman" w:hAnsi="Times New Roman" w:cs="Times New Roman"/>
              </w:rPr>
            </w:pPr>
          </w:p>
          <w:p w14:paraId="656D17CD" w14:textId="77777777" w:rsidR="00BC236F" w:rsidRDefault="00BC236F">
            <w:pPr>
              <w:rPr>
                <w:rFonts w:ascii="Times New Roman" w:hAnsi="Times New Roman" w:cs="Times New Roman"/>
              </w:rPr>
            </w:pPr>
          </w:p>
          <w:p w14:paraId="25370ECE" w14:textId="77777777" w:rsidR="00BC236F" w:rsidRDefault="00BC236F">
            <w:pPr>
              <w:rPr>
                <w:rFonts w:ascii="Times New Roman" w:hAnsi="Times New Roman" w:cs="Times New Roman"/>
              </w:rPr>
            </w:pPr>
          </w:p>
          <w:p w14:paraId="4C3FCDED" w14:textId="77777777" w:rsidR="00BC236F" w:rsidRDefault="009F5382">
            <w:pPr>
              <w:ind w:firstLineChars="900" w:firstLine="1890"/>
              <w:rPr>
                <w:rFonts w:ascii="Times New Roman" w:hAnsi="Times New Roman" w:cs="Times New Roman"/>
              </w:rPr>
            </w:pPr>
            <w:r>
              <w:rPr>
                <w:rFonts w:ascii="Times New Roman" w:hAnsi="Times New Roman" w:cs="Times New Roman"/>
              </w:rPr>
              <w:t>签名：</w:t>
            </w:r>
          </w:p>
          <w:p w14:paraId="46CBD5D0" w14:textId="77777777" w:rsidR="00BC236F" w:rsidRDefault="00BC236F">
            <w:pPr>
              <w:ind w:firstLineChars="900" w:firstLine="1890"/>
              <w:rPr>
                <w:rFonts w:ascii="Times New Roman" w:hAnsi="Times New Roman" w:cs="Times New Roman"/>
              </w:rPr>
            </w:pPr>
          </w:p>
          <w:p w14:paraId="14D668CD" w14:textId="77777777" w:rsidR="00BC236F" w:rsidRDefault="009F5382">
            <w:pPr>
              <w:wordWrap w:val="0"/>
              <w:jc w:val="right"/>
              <w:rPr>
                <w:rFonts w:ascii="Times New Roman" w:hAnsi="Times New Roman" w:cs="Times New Roman"/>
              </w:rPr>
            </w:pPr>
            <w:r>
              <w:rPr>
                <w:rFonts w:ascii="Times New Roman" w:hAnsi="Times New Roman" w:cs="Times New Roman"/>
              </w:rPr>
              <w:t>2021</w:t>
            </w:r>
            <w:r>
              <w:rPr>
                <w:rFonts w:ascii="Times New Roman" w:hAnsi="Times New Roman" w:cs="Times New Roman"/>
              </w:rPr>
              <w:t>年</w:t>
            </w:r>
            <w:r>
              <w:rPr>
                <w:rFonts w:ascii="Times New Roman" w:hAnsi="Times New Roman" w:cs="Times New Roman"/>
              </w:rPr>
              <w:t xml:space="preserve"> 8 </w:t>
            </w:r>
            <w:r>
              <w:rPr>
                <w:rFonts w:ascii="Times New Roman" w:hAnsi="Times New Roman" w:cs="Times New Roman"/>
              </w:rPr>
              <w:t>月</w:t>
            </w:r>
            <w:r>
              <w:rPr>
                <w:rFonts w:ascii="Times New Roman" w:hAnsi="Times New Roman" w:cs="Times New Roman"/>
              </w:rPr>
              <w:t xml:space="preserve"> 31  </w:t>
            </w:r>
            <w:r>
              <w:rPr>
                <w:rFonts w:ascii="Times New Roman" w:hAnsi="Times New Roman" w:cs="Times New Roman"/>
              </w:rPr>
              <w:t>日</w:t>
            </w:r>
          </w:p>
        </w:tc>
        <w:tc>
          <w:tcPr>
            <w:tcW w:w="4833" w:type="dxa"/>
            <w:gridSpan w:val="3"/>
            <w:vAlign w:val="center"/>
          </w:tcPr>
          <w:p w14:paraId="007F4AF5" w14:textId="77777777" w:rsidR="00BC236F" w:rsidRDefault="009F5382">
            <w:pPr>
              <w:rPr>
                <w:rFonts w:ascii="Times New Roman" w:hAnsi="Times New Roman" w:cs="Times New Roman"/>
              </w:rPr>
            </w:pPr>
            <w:r>
              <w:rPr>
                <w:rFonts w:ascii="Times New Roman" w:hAnsi="Times New Roman" w:cs="Times New Roman"/>
              </w:rPr>
              <w:t>教学院长意见</w:t>
            </w:r>
          </w:p>
          <w:p w14:paraId="2E6B3B3F" w14:textId="77777777" w:rsidR="00BC236F" w:rsidRDefault="00BC236F">
            <w:pPr>
              <w:rPr>
                <w:rFonts w:ascii="Times New Roman" w:hAnsi="Times New Roman" w:cs="Times New Roman"/>
              </w:rPr>
            </w:pPr>
          </w:p>
          <w:p w14:paraId="62CCBA1A" w14:textId="77777777" w:rsidR="00BC236F" w:rsidRDefault="00BC236F">
            <w:pPr>
              <w:rPr>
                <w:rFonts w:ascii="Times New Roman" w:hAnsi="Times New Roman" w:cs="Times New Roman"/>
              </w:rPr>
            </w:pPr>
          </w:p>
          <w:p w14:paraId="630C5118" w14:textId="77777777" w:rsidR="00BC236F" w:rsidRDefault="00BC236F">
            <w:pPr>
              <w:rPr>
                <w:rFonts w:ascii="Times New Roman" w:hAnsi="Times New Roman" w:cs="Times New Roman"/>
              </w:rPr>
            </w:pPr>
          </w:p>
          <w:p w14:paraId="6A8FFF8D" w14:textId="77777777" w:rsidR="00BC236F" w:rsidRDefault="00BC236F">
            <w:pPr>
              <w:rPr>
                <w:rFonts w:ascii="Times New Roman" w:hAnsi="Times New Roman" w:cs="Times New Roman"/>
              </w:rPr>
            </w:pPr>
          </w:p>
          <w:p w14:paraId="314BAB66" w14:textId="77777777" w:rsidR="00BC236F" w:rsidRDefault="009F5382">
            <w:pPr>
              <w:ind w:firstLineChars="900" w:firstLine="1890"/>
              <w:rPr>
                <w:rFonts w:ascii="Times New Roman" w:hAnsi="Times New Roman" w:cs="Times New Roman"/>
              </w:rPr>
            </w:pPr>
            <w:r>
              <w:rPr>
                <w:rFonts w:ascii="Times New Roman" w:hAnsi="Times New Roman" w:cs="Times New Roman"/>
              </w:rPr>
              <w:t>签名：</w:t>
            </w:r>
          </w:p>
          <w:p w14:paraId="3EFB4677" w14:textId="77777777" w:rsidR="00BC236F" w:rsidRDefault="00BC236F">
            <w:pPr>
              <w:ind w:firstLineChars="900" w:firstLine="1890"/>
              <w:rPr>
                <w:rFonts w:ascii="Times New Roman" w:hAnsi="Times New Roman" w:cs="Times New Roman"/>
              </w:rPr>
            </w:pPr>
          </w:p>
          <w:p w14:paraId="48CB17F9" w14:textId="77777777" w:rsidR="00BC236F" w:rsidRDefault="009F5382">
            <w:pPr>
              <w:wordWrap w:val="0"/>
              <w:jc w:val="right"/>
              <w:rPr>
                <w:rFonts w:ascii="Times New Roman" w:hAnsi="Times New Roman" w:cs="Times New Roman"/>
              </w:rPr>
            </w:pPr>
            <w:r>
              <w:rPr>
                <w:rFonts w:ascii="Times New Roman" w:hAnsi="Times New Roman" w:cs="Times New Roman"/>
              </w:rPr>
              <w:t>2021</w:t>
            </w:r>
            <w:r>
              <w:rPr>
                <w:rFonts w:ascii="Times New Roman" w:hAnsi="Times New Roman" w:cs="Times New Roman"/>
              </w:rPr>
              <w:t>年</w:t>
            </w:r>
            <w:r>
              <w:rPr>
                <w:rFonts w:ascii="Times New Roman" w:hAnsi="Times New Roman" w:cs="Times New Roman"/>
              </w:rPr>
              <w:t xml:space="preserve"> 8 </w:t>
            </w:r>
            <w:r>
              <w:rPr>
                <w:rFonts w:ascii="Times New Roman" w:hAnsi="Times New Roman" w:cs="Times New Roman"/>
              </w:rPr>
              <w:t>月</w:t>
            </w:r>
            <w:r>
              <w:rPr>
                <w:rFonts w:ascii="Times New Roman" w:hAnsi="Times New Roman" w:cs="Times New Roman"/>
              </w:rPr>
              <w:t xml:space="preserve"> 31  </w:t>
            </w:r>
            <w:r>
              <w:rPr>
                <w:rFonts w:ascii="Times New Roman" w:hAnsi="Times New Roman" w:cs="Times New Roman"/>
              </w:rPr>
              <w:t>日</w:t>
            </w:r>
          </w:p>
        </w:tc>
      </w:tr>
    </w:tbl>
    <w:p w14:paraId="317E8971" w14:textId="77777777" w:rsidR="00BC236F" w:rsidRDefault="00BC236F">
      <w:pPr>
        <w:widowControl/>
        <w:jc w:val="left"/>
        <w:rPr>
          <w:rFonts w:ascii="Times New Roman" w:hAnsi="Times New Roman" w:cs="Times New Roman"/>
        </w:rPr>
      </w:pPr>
    </w:p>
    <w:sectPr w:rsidR="00BC2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88027" w14:textId="77777777" w:rsidR="00E41384" w:rsidRDefault="00E41384" w:rsidP="004857FF">
      <w:r>
        <w:separator/>
      </w:r>
    </w:p>
  </w:endnote>
  <w:endnote w:type="continuationSeparator" w:id="0">
    <w:p w14:paraId="2AE18179" w14:textId="77777777" w:rsidR="00E41384" w:rsidRDefault="00E41384" w:rsidP="0048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7E1E1" w14:textId="77777777" w:rsidR="00E41384" w:rsidRDefault="00E41384" w:rsidP="004857FF">
      <w:r>
        <w:separator/>
      </w:r>
    </w:p>
  </w:footnote>
  <w:footnote w:type="continuationSeparator" w:id="0">
    <w:p w14:paraId="2AF93A9B" w14:textId="77777777" w:rsidR="00E41384" w:rsidRDefault="00E41384" w:rsidP="00485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C271E"/>
    <w:multiLevelType w:val="multilevel"/>
    <w:tmpl w:val="7D7C4484"/>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7D7C4484"/>
    <w:multiLevelType w:val="multilevel"/>
    <w:tmpl w:val="7D7C4484"/>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7DC25448"/>
    <w:multiLevelType w:val="hybridMultilevel"/>
    <w:tmpl w:val="EDF4363A"/>
    <w:lvl w:ilvl="0" w:tplc="F4446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250"/>
    <w:rsid w:val="00023101"/>
    <w:rsid w:val="00043548"/>
    <w:rsid w:val="000525D0"/>
    <w:rsid w:val="00064E1E"/>
    <w:rsid w:val="00067207"/>
    <w:rsid w:val="00071CA2"/>
    <w:rsid w:val="0007765F"/>
    <w:rsid w:val="000A0AAF"/>
    <w:rsid w:val="000A413B"/>
    <w:rsid w:val="000A537C"/>
    <w:rsid w:val="000B10FD"/>
    <w:rsid w:val="000D0086"/>
    <w:rsid w:val="000D2983"/>
    <w:rsid w:val="000F46C4"/>
    <w:rsid w:val="001014AF"/>
    <w:rsid w:val="00107116"/>
    <w:rsid w:val="00112150"/>
    <w:rsid w:val="001138F0"/>
    <w:rsid w:val="001240D9"/>
    <w:rsid w:val="001424E3"/>
    <w:rsid w:val="001547B1"/>
    <w:rsid w:val="00175D56"/>
    <w:rsid w:val="001806FF"/>
    <w:rsid w:val="001A221E"/>
    <w:rsid w:val="001A3258"/>
    <w:rsid w:val="001A3D20"/>
    <w:rsid w:val="002016B3"/>
    <w:rsid w:val="00243F94"/>
    <w:rsid w:val="00253EFB"/>
    <w:rsid w:val="0026710C"/>
    <w:rsid w:val="00271056"/>
    <w:rsid w:val="002778E2"/>
    <w:rsid w:val="002A1FB1"/>
    <w:rsid w:val="002E42FF"/>
    <w:rsid w:val="002E770D"/>
    <w:rsid w:val="002F232D"/>
    <w:rsid w:val="00334CC4"/>
    <w:rsid w:val="00342B19"/>
    <w:rsid w:val="0036275D"/>
    <w:rsid w:val="003754A1"/>
    <w:rsid w:val="003A546E"/>
    <w:rsid w:val="003B59F5"/>
    <w:rsid w:val="003D0809"/>
    <w:rsid w:val="003E083E"/>
    <w:rsid w:val="003F08CA"/>
    <w:rsid w:val="00410230"/>
    <w:rsid w:val="00412FC3"/>
    <w:rsid w:val="004167EC"/>
    <w:rsid w:val="00450736"/>
    <w:rsid w:val="00470A86"/>
    <w:rsid w:val="004857FF"/>
    <w:rsid w:val="0049333B"/>
    <w:rsid w:val="004B6BBE"/>
    <w:rsid w:val="004B6F18"/>
    <w:rsid w:val="004D3EA3"/>
    <w:rsid w:val="00520D21"/>
    <w:rsid w:val="00552EDA"/>
    <w:rsid w:val="00571194"/>
    <w:rsid w:val="00584185"/>
    <w:rsid w:val="00592B47"/>
    <w:rsid w:val="005A1125"/>
    <w:rsid w:val="005C18D5"/>
    <w:rsid w:val="00603423"/>
    <w:rsid w:val="006104A8"/>
    <w:rsid w:val="00640837"/>
    <w:rsid w:val="00641341"/>
    <w:rsid w:val="006413FD"/>
    <w:rsid w:val="0065458A"/>
    <w:rsid w:val="006B5127"/>
    <w:rsid w:val="006B59AE"/>
    <w:rsid w:val="006D1251"/>
    <w:rsid w:val="006F49F5"/>
    <w:rsid w:val="0071787A"/>
    <w:rsid w:val="00723C76"/>
    <w:rsid w:val="00733C52"/>
    <w:rsid w:val="0073643E"/>
    <w:rsid w:val="00744E04"/>
    <w:rsid w:val="00747181"/>
    <w:rsid w:val="00770BC4"/>
    <w:rsid w:val="00781D38"/>
    <w:rsid w:val="00787097"/>
    <w:rsid w:val="0078790F"/>
    <w:rsid w:val="007D279D"/>
    <w:rsid w:val="007E1536"/>
    <w:rsid w:val="007E2BE0"/>
    <w:rsid w:val="007E5B38"/>
    <w:rsid w:val="007F3A7A"/>
    <w:rsid w:val="00800222"/>
    <w:rsid w:val="008152EA"/>
    <w:rsid w:val="008216DE"/>
    <w:rsid w:val="008325E4"/>
    <w:rsid w:val="0087605F"/>
    <w:rsid w:val="00891529"/>
    <w:rsid w:val="00895C46"/>
    <w:rsid w:val="008A7323"/>
    <w:rsid w:val="008B0D77"/>
    <w:rsid w:val="008B4B29"/>
    <w:rsid w:val="008E6360"/>
    <w:rsid w:val="008F5AE7"/>
    <w:rsid w:val="00900A13"/>
    <w:rsid w:val="00962993"/>
    <w:rsid w:val="0097289E"/>
    <w:rsid w:val="009C0000"/>
    <w:rsid w:val="009C028B"/>
    <w:rsid w:val="009C1E12"/>
    <w:rsid w:val="009C56ED"/>
    <w:rsid w:val="009E01FA"/>
    <w:rsid w:val="009F0351"/>
    <w:rsid w:val="009F5382"/>
    <w:rsid w:val="00A14D46"/>
    <w:rsid w:val="00A151D5"/>
    <w:rsid w:val="00A1528C"/>
    <w:rsid w:val="00A3078E"/>
    <w:rsid w:val="00A63CAF"/>
    <w:rsid w:val="00A71E32"/>
    <w:rsid w:val="00A7750F"/>
    <w:rsid w:val="00AC072C"/>
    <w:rsid w:val="00B16250"/>
    <w:rsid w:val="00B17724"/>
    <w:rsid w:val="00B206DB"/>
    <w:rsid w:val="00B533BA"/>
    <w:rsid w:val="00B5455F"/>
    <w:rsid w:val="00B85C67"/>
    <w:rsid w:val="00B92FA2"/>
    <w:rsid w:val="00BA4F7E"/>
    <w:rsid w:val="00BC236F"/>
    <w:rsid w:val="00BF37D3"/>
    <w:rsid w:val="00BF508F"/>
    <w:rsid w:val="00C03B90"/>
    <w:rsid w:val="00C06AFB"/>
    <w:rsid w:val="00C223D0"/>
    <w:rsid w:val="00C24EC3"/>
    <w:rsid w:val="00C30B3A"/>
    <w:rsid w:val="00C45297"/>
    <w:rsid w:val="00C83A51"/>
    <w:rsid w:val="00C940BD"/>
    <w:rsid w:val="00CA35C1"/>
    <w:rsid w:val="00CA456D"/>
    <w:rsid w:val="00CB4A0D"/>
    <w:rsid w:val="00CB5622"/>
    <w:rsid w:val="00CD4D0D"/>
    <w:rsid w:val="00CF1914"/>
    <w:rsid w:val="00CF6025"/>
    <w:rsid w:val="00CF6D64"/>
    <w:rsid w:val="00D208F7"/>
    <w:rsid w:val="00D46781"/>
    <w:rsid w:val="00D55A0E"/>
    <w:rsid w:val="00D7024A"/>
    <w:rsid w:val="00D8222A"/>
    <w:rsid w:val="00D9555E"/>
    <w:rsid w:val="00DA1E0D"/>
    <w:rsid w:val="00DA4109"/>
    <w:rsid w:val="00DC6572"/>
    <w:rsid w:val="00DF593D"/>
    <w:rsid w:val="00E070EB"/>
    <w:rsid w:val="00E41384"/>
    <w:rsid w:val="00E56092"/>
    <w:rsid w:val="00E86D94"/>
    <w:rsid w:val="00E91106"/>
    <w:rsid w:val="00EA1C28"/>
    <w:rsid w:val="00EB68C8"/>
    <w:rsid w:val="00EC1D2E"/>
    <w:rsid w:val="00ED42C0"/>
    <w:rsid w:val="00ED6164"/>
    <w:rsid w:val="00F21FF1"/>
    <w:rsid w:val="00F26D55"/>
    <w:rsid w:val="00F5324F"/>
    <w:rsid w:val="00F55911"/>
    <w:rsid w:val="00F60A3B"/>
    <w:rsid w:val="00F71C54"/>
    <w:rsid w:val="00F82235"/>
    <w:rsid w:val="00F906C0"/>
    <w:rsid w:val="00FA48A2"/>
    <w:rsid w:val="00FD093D"/>
    <w:rsid w:val="00FF1730"/>
    <w:rsid w:val="00FF3169"/>
    <w:rsid w:val="4C657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0134D"/>
  <w15:docId w15:val="{D27285FE-0E9E-422F-A42B-5603FEFF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9">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styleId="aa">
    <w:name w:val="annotation reference"/>
    <w:basedOn w:val="a0"/>
    <w:uiPriority w:val="99"/>
    <w:semiHidden/>
    <w:unhideWhenUsed/>
    <w:rsid w:val="00023101"/>
    <w:rPr>
      <w:sz w:val="21"/>
      <w:szCs w:val="21"/>
    </w:rPr>
  </w:style>
  <w:style w:type="paragraph" w:styleId="ab">
    <w:name w:val="annotation text"/>
    <w:basedOn w:val="a"/>
    <w:link w:val="ac"/>
    <w:uiPriority w:val="99"/>
    <w:semiHidden/>
    <w:unhideWhenUsed/>
    <w:rsid w:val="00023101"/>
    <w:pPr>
      <w:jc w:val="left"/>
    </w:pPr>
  </w:style>
  <w:style w:type="character" w:customStyle="1" w:styleId="ac">
    <w:name w:val="批注文字 字符"/>
    <w:basedOn w:val="a0"/>
    <w:link w:val="ab"/>
    <w:uiPriority w:val="99"/>
    <w:semiHidden/>
    <w:rsid w:val="00023101"/>
    <w:rPr>
      <w:kern w:val="2"/>
      <w:sz w:val="21"/>
      <w:szCs w:val="22"/>
    </w:rPr>
  </w:style>
  <w:style w:type="paragraph" w:styleId="ad">
    <w:name w:val="annotation subject"/>
    <w:basedOn w:val="ab"/>
    <w:next w:val="ab"/>
    <w:link w:val="ae"/>
    <w:uiPriority w:val="99"/>
    <w:semiHidden/>
    <w:unhideWhenUsed/>
    <w:rsid w:val="00023101"/>
    <w:rPr>
      <w:b/>
      <w:bCs/>
    </w:rPr>
  </w:style>
  <w:style w:type="character" w:customStyle="1" w:styleId="ae">
    <w:name w:val="批注主题 字符"/>
    <w:basedOn w:val="ac"/>
    <w:link w:val="ad"/>
    <w:uiPriority w:val="99"/>
    <w:semiHidden/>
    <w:rsid w:val="0002310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EBF8E-A956-48B2-96D7-F2361E16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13</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zhaolei</dc:creator>
  <cp:lastModifiedBy>Administrator</cp:lastModifiedBy>
  <cp:revision>84</cp:revision>
  <dcterms:created xsi:type="dcterms:W3CDTF">2017-09-03T03:09:00Z</dcterms:created>
  <dcterms:modified xsi:type="dcterms:W3CDTF">2023-11-06T00:53:00Z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2B67408D05C5413BADFFE57F2DFF8243</vt:lpwstr>
  </property>
</Properties>
</file>