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3CCC" w:rsidRDefault="00A820EB">
      <w:pPr>
        <w:spacing w:beforeLines="50" w:before="156" w:afterLines="50" w:after="156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《</w:t>
      </w:r>
      <w:r>
        <w:rPr>
          <w:rFonts w:ascii="黑体" w:eastAsia="黑体" w:hAnsi="黑体" w:hint="eastAsia"/>
          <w:sz w:val="32"/>
          <w:szCs w:val="32"/>
        </w:rPr>
        <w:t>边缘计算</w:t>
      </w:r>
      <w:r>
        <w:rPr>
          <w:rFonts w:ascii="黑体" w:eastAsia="黑体" w:hAnsi="黑体" w:hint="eastAsia"/>
          <w:sz w:val="32"/>
          <w:szCs w:val="32"/>
        </w:rPr>
        <w:t>》课程教学大纲</w:t>
      </w:r>
    </w:p>
    <w:p w:rsidR="00843CCC" w:rsidRDefault="00A820EB">
      <w:pPr>
        <w:pStyle w:val="a3"/>
        <w:spacing w:beforeLines="50" w:before="156" w:afterLines="50" w:after="156"/>
        <w:ind w:firstLineChars="200" w:firstLine="562"/>
        <w:jc w:val="left"/>
        <w:rPr>
          <w:rFonts w:hAnsi="宋体" w:cs="宋体"/>
        </w:rPr>
      </w:pPr>
      <w:r>
        <w:rPr>
          <w:rFonts w:ascii="黑体" w:eastAsia="黑体" w:hAnsi="黑体" w:cs="宋体" w:hint="eastAsia"/>
          <w:b/>
          <w:sz w:val="28"/>
          <w:szCs w:val="28"/>
        </w:rPr>
        <w:t>一、课程基本信息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3685"/>
        <w:gridCol w:w="1134"/>
        <w:gridCol w:w="2744"/>
      </w:tblGrid>
      <w:tr w:rsidR="00843CCC">
        <w:trPr>
          <w:jc w:val="center"/>
        </w:trPr>
        <w:tc>
          <w:tcPr>
            <w:tcW w:w="1135" w:type="dxa"/>
            <w:vAlign w:val="center"/>
          </w:tcPr>
          <w:p w:rsidR="00843CCC" w:rsidRDefault="00A820EB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英文名称</w:t>
            </w:r>
          </w:p>
        </w:tc>
        <w:tc>
          <w:tcPr>
            <w:tcW w:w="3685" w:type="dxa"/>
            <w:vAlign w:val="center"/>
          </w:tcPr>
          <w:p w:rsidR="00843CCC" w:rsidRDefault="00A820EB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Edge Computing</w:t>
            </w:r>
          </w:p>
        </w:tc>
        <w:tc>
          <w:tcPr>
            <w:tcW w:w="1134" w:type="dxa"/>
            <w:vAlign w:val="center"/>
          </w:tcPr>
          <w:p w:rsidR="00843CCC" w:rsidRDefault="00A820EB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课程代码</w:t>
            </w:r>
          </w:p>
        </w:tc>
        <w:tc>
          <w:tcPr>
            <w:tcW w:w="2744" w:type="dxa"/>
            <w:vAlign w:val="center"/>
          </w:tcPr>
          <w:p w:rsidR="00843CCC" w:rsidRDefault="00A820EB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ARIN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3009</w:t>
            </w:r>
          </w:p>
        </w:tc>
      </w:tr>
      <w:tr w:rsidR="00843CCC">
        <w:trPr>
          <w:jc w:val="center"/>
        </w:trPr>
        <w:tc>
          <w:tcPr>
            <w:tcW w:w="1135" w:type="dxa"/>
            <w:vAlign w:val="center"/>
          </w:tcPr>
          <w:p w:rsidR="00843CCC" w:rsidRDefault="00A820EB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课程性质</w:t>
            </w:r>
          </w:p>
        </w:tc>
        <w:tc>
          <w:tcPr>
            <w:tcW w:w="3685" w:type="dxa"/>
            <w:vAlign w:val="center"/>
          </w:tcPr>
          <w:p w:rsidR="00843CCC" w:rsidRDefault="00A820EB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专业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选修</w:t>
            </w:r>
          </w:p>
        </w:tc>
        <w:tc>
          <w:tcPr>
            <w:tcW w:w="1134" w:type="dxa"/>
            <w:vAlign w:val="center"/>
          </w:tcPr>
          <w:p w:rsidR="00843CCC" w:rsidRDefault="00A820EB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授课对象</w:t>
            </w:r>
          </w:p>
        </w:tc>
        <w:tc>
          <w:tcPr>
            <w:tcW w:w="2744" w:type="dxa"/>
            <w:vAlign w:val="center"/>
          </w:tcPr>
          <w:p w:rsidR="00843CCC" w:rsidRDefault="00A820EB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人工智能</w:t>
            </w:r>
          </w:p>
        </w:tc>
      </w:tr>
      <w:tr w:rsidR="00843CCC">
        <w:trPr>
          <w:jc w:val="center"/>
        </w:trPr>
        <w:tc>
          <w:tcPr>
            <w:tcW w:w="1135" w:type="dxa"/>
            <w:vAlign w:val="center"/>
          </w:tcPr>
          <w:p w:rsidR="00843CCC" w:rsidRDefault="00A820EB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学</w:t>
            </w:r>
            <w:r>
              <w:rPr>
                <w:rFonts w:ascii="宋体" w:eastAsia="宋体" w:hAnsi="宋体" w:cs="黑体" w:hint="eastAsia"/>
                <w:b/>
                <w:bCs/>
              </w:rPr>
              <w:t xml:space="preserve">   </w:t>
            </w:r>
            <w:r>
              <w:rPr>
                <w:rFonts w:ascii="宋体" w:eastAsia="宋体" w:hAnsi="宋体" w:cs="黑体" w:hint="eastAsia"/>
                <w:b/>
                <w:bCs/>
              </w:rPr>
              <w:t>分</w:t>
            </w:r>
          </w:p>
        </w:tc>
        <w:tc>
          <w:tcPr>
            <w:tcW w:w="3685" w:type="dxa"/>
            <w:vAlign w:val="center"/>
          </w:tcPr>
          <w:p w:rsidR="00843CCC" w:rsidRDefault="00A820EB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2.5</w:t>
            </w:r>
            <w:r>
              <w:rPr>
                <w:rFonts w:ascii="宋体" w:eastAsia="宋体" w:hAnsi="宋体"/>
              </w:rPr>
              <w:t>0</w:t>
            </w:r>
            <w:bookmarkStart w:id="0" w:name="_GoBack"/>
            <w:bookmarkEnd w:id="0"/>
          </w:p>
        </w:tc>
        <w:tc>
          <w:tcPr>
            <w:tcW w:w="1134" w:type="dxa"/>
            <w:vAlign w:val="center"/>
          </w:tcPr>
          <w:p w:rsidR="00843CCC" w:rsidRDefault="00A820EB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学</w:t>
            </w:r>
            <w:r>
              <w:rPr>
                <w:rFonts w:ascii="宋体" w:eastAsia="宋体" w:hAnsi="宋体" w:cs="黑体" w:hint="eastAsia"/>
                <w:b/>
                <w:bCs/>
              </w:rPr>
              <w:t xml:space="preserve">   </w:t>
            </w:r>
            <w:r>
              <w:rPr>
                <w:rFonts w:ascii="宋体" w:eastAsia="宋体" w:hAnsi="宋体" w:cs="黑体" w:hint="eastAsia"/>
                <w:b/>
                <w:bCs/>
              </w:rPr>
              <w:t>时</w:t>
            </w:r>
          </w:p>
        </w:tc>
        <w:tc>
          <w:tcPr>
            <w:tcW w:w="2744" w:type="dxa"/>
            <w:vAlign w:val="center"/>
          </w:tcPr>
          <w:p w:rsidR="00843CCC" w:rsidRDefault="00A820EB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54</w:t>
            </w:r>
          </w:p>
        </w:tc>
      </w:tr>
      <w:tr w:rsidR="00843CCC">
        <w:trPr>
          <w:jc w:val="center"/>
        </w:trPr>
        <w:tc>
          <w:tcPr>
            <w:tcW w:w="1135" w:type="dxa"/>
            <w:vAlign w:val="center"/>
          </w:tcPr>
          <w:p w:rsidR="00843CCC" w:rsidRDefault="00A820EB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主讲教师</w:t>
            </w:r>
          </w:p>
        </w:tc>
        <w:tc>
          <w:tcPr>
            <w:tcW w:w="3685" w:type="dxa"/>
            <w:vAlign w:val="center"/>
          </w:tcPr>
          <w:p w:rsidR="00843CCC" w:rsidRDefault="00843CCC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</w:p>
        </w:tc>
        <w:tc>
          <w:tcPr>
            <w:tcW w:w="1134" w:type="dxa"/>
            <w:vAlign w:val="center"/>
          </w:tcPr>
          <w:p w:rsidR="00843CCC" w:rsidRDefault="00A820EB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修订日期</w:t>
            </w:r>
          </w:p>
        </w:tc>
        <w:tc>
          <w:tcPr>
            <w:tcW w:w="2744" w:type="dxa"/>
            <w:vAlign w:val="center"/>
          </w:tcPr>
          <w:p w:rsidR="00843CCC" w:rsidRDefault="00A820EB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2023.11.03</w:t>
            </w:r>
          </w:p>
        </w:tc>
      </w:tr>
      <w:tr w:rsidR="00843CCC">
        <w:trPr>
          <w:jc w:val="center"/>
        </w:trPr>
        <w:tc>
          <w:tcPr>
            <w:tcW w:w="1135" w:type="dxa"/>
            <w:vAlign w:val="center"/>
          </w:tcPr>
          <w:p w:rsidR="00843CCC" w:rsidRDefault="00A820EB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指定教材</w:t>
            </w:r>
          </w:p>
        </w:tc>
        <w:tc>
          <w:tcPr>
            <w:tcW w:w="7563" w:type="dxa"/>
            <w:gridSpan w:val="3"/>
            <w:vAlign w:val="center"/>
          </w:tcPr>
          <w:p w:rsidR="00843CCC" w:rsidRDefault="00A820EB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谢人超等，《边缘计算原理与实践》，人民邮电出版社</w:t>
            </w:r>
          </w:p>
        </w:tc>
      </w:tr>
    </w:tbl>
    <w:p w:rsidR="00843CCC" w:rsidRDefault="00A820EB">
      <w:pPr>
        <w:pStyle w:val="a3"/>
        <w:spacing w:beforeLines="50" w:before="156" w:afterLines="50" w:after="156"/>
        <w:ind w:firstLineChars="200" w:firstLine="562"/>
        <w:rPr>
          <w:rFonts w:hAnsi="宋体" w:cs="宋体"/>
        </w:rPr>
      </w:pPr>
      <w:r>
        <w:rPr>
          <w:rFonts w:ascii="黑体" w:eastAsia="黑体" w:hAnsi="黑体" w:cs="宋体" w:hint="eastAsia"/>
          <w:b/>
          <w:sz w:val="28"/>
          <w:szCs w:val="28"/>
        </w:rPr>
        <w:t>二、课程目标</w:t>
      </w:r>
    </w:p>
    <w:p w:rsidR="00843CCC" w:rsidRDefault="00A820EB">
      <w:pPr>
        <w:pStyle w:val="a3"/>
        <w:spacing w:beforeLines="50" w:before="156" w:afterLines="50" w:after="156"/>
        <w:ind w:firstLineChars="200" w:firstLine="480"/>
        <w:rPr>
          <w:rFonts w:ascii="黑体" w:eastAsia="黑体" w:hAnsi="黑体" w:cs="宋体"/>
          <w:b/>
          <w:sz w:val="24"/>
          <w:szCs w:val="24"/>
        </w:rPr>
      </w:pPr>
      <w:r>
        <w:rPr>
          <w:rFonts w:ascii="黑体" w:eastAsia="黑体" w:hAnsi="黑体" w:cs="宋体" w:hint="eastAsia"/>
          <w:sz w:val="24"/>
          <w:szCs w:val="24"/>
        </w:rPr>
        <w:t>（一）</w:t>
      </w:r>
      <w:r>
        <w:rPr>
          <w:rFonts w:ascii="黑体" w:eastAsia="黑体" w:hAnsi="黑体" w:cs="宋体" w:hint="eastAsia"/>
          <w:b/>
          <w:sz w:val="24"/>
          <w:szCs w:val="24"/>
        </w:rPr>
        <w:t>总体目标：</w:t>
      </w:r>
    </w:p>
    <w:p w:rsidR="00843CCC" w:rsidRDefault="00A820EB">
      <w:pPr>
        <w:pStyle w:val="a3"/>
        <w:spacing w:beforeLines="50" w:before="156" w:afterLines="50" w:after="156"/>
        <w:ind w:firstLineChars="200" w:firstLine="420"/>
        <w:rPr>
          <w:rFonts w:hAnsi="宋体" w:cs="宋体"/>
          <w:kern w:val="0"/>
          <w:szCs w:val="21"/>
        </w:rPr>
      </w:pPr>
      <w:r>
        <w:rPr>
          <w:rFonts w:hAnsi="宋体" w:cs="宋体" w:hint="eastAsia"/>
          <w:kern w:val="0"/>
          <w:szCs w:val="21"/>
        </w:rPr>
        <w:t>本课程旨在使学生深入了解边缘计算的原理和实践，培养他们成为在边缘计算领域具备扎实知识和技能的专业人才。通过理论教育和实际项目实践，学生将掌握如何设计、部署和管理边缘计算系统，应对不断增长的物联网、智能设备和应用程序的挑战。此外，学生还将培养团队合作、自主学习和问题解决能力，以适应快速变化的技术环境。</w:t>
      </w:r>
    </w:p>
    <w:p w:rsidR="00843CCC" w:rsidRDefault="00A820EB">
      <w:pPr>
        <w:pStyle w:val="a3"/>
        <w:spacing w:beforeLines="50" w:before="156" w:afterLines="50" w:after="156"/>
        <w:ind w:firstLineChars="200" w:firstLine="480"/>
        <w:rPr>
          <w:rFonts w:hAnsi="宋体" w:cs="宋体"/>
        </w:rPr>
      </w:pPr>
      <w:r>
        <w:rPr>
          <w:rFonts w:ascii="黑体" w:eastAsia="黑体" w:hAnsi="黑体" w:cs="宋体" w:hint="eastAsia"/>
          <w:sz w:val="24"/>
          <w:szCs w:val="24"/>
        </w:rPr>
        <w:t>（二）课程目标：</w:t>
      </w:r>
    </w:p>
    <w:p w:rsidR="00843CCC" w:rsidRDefault="00A820EB">
      <w:pPr>
        <w:ind w:firstLineChars="200" w:firstLine="420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根据</w:t>
      </w:r>
      <w:r>
        <w:rPr>
          <w:rFonts w:ascii="宋体" w:eastAsia="宋体" w:hAnsi="宋体" w:cs="宋体"/>
          <w:kern w:val="0"/>
          <w:szCs w:val="21"/>
        </w:rPr>
        <w:t>OBE</w:t>
      </w:r>
      <w:r>
        <w:rPr>
          <w:rFonts w:ascii="宋体" w:eastAsia="宋体" w:hAnsi="宋体" w:cs="宋体" w:hint="eastAsia"/>
          <w:kern w:val="0"/>
          <w:szCs w:val="21"/>
        </w:rPr>
        <w:t>理念，从培养学生理论与应用结合能力出发，设计本课程的具体课程目标如下：</w:t>
      </w:r>
    </w:p>
    <w:p w:rsidR="00843CCC" w:rsidRDefault="00A820EB">
      <w:pPr>
        <w:pStyle w:val="a3"/>
        <w:spacing w:beforeLines="50" w:before="156" w:afterLines="50" w:after="156"/>
        <w:ind w:firstLineChars="200" w:firstLine="422"/>
        <w:rPr>
          <w:rFonts w:hAnsi="宋体" w:cs="宋体"/>
          <w:kern w:val="0"/>
          <w:szCs w:val="21"/>
        </w:rPr>
      </w:pPr>
      <w:r>
        <w:rPr>
          <w:rFonts w:hAnsi="宋体" w:cs="宋体" w:hint="eastAsia"/>
          <w:b/>
        </w:rPr>
        <w:t>课程目标</w:t>
      </w:r>
      <w:r>
        <w:rPr>
          <w:rFonts w:hAnsi="宋体" w:cs="宋体" w:hint="eastAsia"/>
          <w:b/>
        </w:rPr>
        <w:t>1</w:t>
      </w:r>
      <w:r>
        <w:rPr>
          <w:rFonts w:hAnsi="宋体" w:cs="宋体" w:hint="eastAsia"/>
          <w:b/>
        </w:rPr>
        <w:t>：</w:t>
      </w:r>
      <w:r>
        <w:rPr>
          <w:rFonts w:hAnsi="宋体" w:cs="宋体" w:hint="eastAsia"/>
          <w:kern w:val="0"/>
          <w:szCs w:val="21"/>
        </w:rPr>
        <w:t>理解边缘计算的核心概念</w:t>
      </w:r>
      <w:r>
        <w:rPr>
          <w:rFonts w:hAnsi="宋体" w:cs="宋体" w:hint="eastAsia"/>
          <w:kern w:val="0"/>
          <w:szCs w:val="21"/>
        </w:rPr>
        <w:t>。</w:t>
      </w:r>
    </w:p>
    <w:p w:rsidR="00843CCC" w:rsidRDefault="00A820EB">
      <w:pPr>
        <w:pStyle w:val="ac"/>
        <w:numPr>
          <w:ilvl w:val="1"/>
          <w:numId w:val="1"/>
        </w:numPr>
        <w:ind w:firstLineChars="0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了解</w:t>
      </w:r>
      <w:r>
        <w:rPr>
          <w:rFonts w:ascii="宋体" w:eastAsia="宋体" w:hAnsi="宋体" w:cs="宋体" w:hint="eastAsia"/>
          <w:kern w:val="0"/>
          <w:szCs w:val="21"/>
        </w:rPr>
        <w:t>边缘计算的定义、发展历程、与</w:t>
      </w:r>
      <w:proofErr w:type="gramStart"/>
      <w:r>
        <w:rPr>
          <w:rFonts w:ascii="宋体" w:eastAsia="宋体" w:hAnsi="宋体" w:cs="宋体" w:hint="eastAsia"/>
          <w:kern w:val="0"/>
          <w:szCs w:val="21"/>
        </w:rPr>
        <w:t>云计算</w:t>
      </w:r>
      <w:proofErr w:type="gramEnd"/>
      <w:r>
        <w:rPr>
          <w:rFonts w:ascii="宋体" w:eastAsia="宋体" w:hAnsi="宋体" w:cs="宋体" w:hint="eastAsia"/>
          <w:kern w:val="0"/>
          <w:szCs w:val="21"/>
        </w:rPr>
        <w:t>的对比</w:t>
      </w:r>
      <w:r>
        <w:rPr>
          <w:rFonts w:ascii="宋体" w:eastAsia="宋体" w:hAnsi="宋体" w:cs="宋体" w:hint="eastAsia"/>
          <w:kern w:val="0"/>
          <w:szCs w:val="21"/>
        </w:rPr>
        <w:t>所体现出的</w:t>
      </w:r>
      <w:r>
        <w:rPr>
          <w:rFonts w:ascii="宋体" w:eastAsia="宋体" w:hAnsi="宋体" w:cs="宋体" w:hint="eastAsia"/>
          <w:kern w:val="0"/>
          <w:szCs w:val="21"/>
        </w:rPr>
        <w:t>边缘计算的优势。</w:t>
      </w:r>
    </w:p>
    <w:p w:rsidR="00843CCC" w:rsidRDefault="00A820EB">
      <w:pPr>
        <w:pStyle w:val="ac"/>
        <w:ind w:left="420" w:firstLineChars="0" w:firstLine="0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 xml:space="preserve">1.2 </w:t>
      </w:r>
      <w:r>
        <w:rPr>
          <w:rFonts w:ascii="宋体" w:eastAsia="宋体" w:hAnsi="宋体" w:cs="宋体" w:hint="eastAsia"/>
          <w:kern w:val="0"/>
          <w:szCs w:val="21"/>
        </w:rPr>
        <w:t>了解</w:t>
      </w:r>
      <w:r>
        <w:rPr>
          <w:rFonts w:ascii="宋体" w:eastAsia="宋体" w:hAnsi="宋体" w:cs="宋体" w:hint="eastAsia"/>
          <w:kern w:val="0"/>
          <w:szCs w:val="21"/>
        </w:rPr>
        <w:t>识别边缘计算的基本组成部分，如边缘节点、边缘服务器和边缘应用。</w:t>
      </w:r>
    </w:p>
    <w:p w:rsidR="00843CCC" w:rsidRDefault="00A820EB">
      <w:pPr>
        <w:pStyle w:val="a3"/>
        <w:spacing w:beforeLines="50" w:before="156" w:afterLines="50" w:after="156"/>
        <w:ind w:firstLineChars="200" w:firstLine="422"/>
        <w:rPr>
          <w:rFonts w:hAnsi="宋体" w:cs="宋体"/>
          <w:kern w:val="0"/>
          <w:szCs w:val="21"/>
        </w:rPr>
      </w:pPr>
      <w:r>
        <w:rPr>
          <w:rFonts w:hAnsi="宋体" w:cs="宋体" w:hint="eastAsia"/>
          <w:b/>
        </w:rPr>
        <w:t>课程目标</w:t>
      </w:r>
      <w:r>
        <w:rPr>
          <w:rFonts w:hAnsi="宋体" w:cs="宋体" w:hint="eastAsia"/>
          <w:b/>
        </w:rPr>
        <w:t>2</w:t>
      </w:r>
      <w:r>
        <w:rPr>
          <w:rFonts w:hAnsi="宋体" w:cs="宋体" w:hint="eastAsia"/>
          <w:b/>
        </w:rPr>
        <w:t>：</w:t>
      </w:r>
      <w:r>
        <w:rPr>
          <w:rFonts w:hAnsi="宋体" w:cs="宋体" w:hint="eastAsia"/>
          <w:kern w:val="0"/>
          <w:szCs w:val="21"/>
        </w:rPr>
        <w:t>掌握边缘计算的核心架构和关键技术。</w:t>
      </w:r>
    </w:p>
    <w:p w:rsidR="00843CCC" w:rsidRDefault="00A820EB">
      <w:pPr>
        <w:pStyle w:val="ac"/>
        <w:ind w:left="420" w:firstLineChars="0" w:firstLine="0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2.1</w:t>
      </w:r>
      <w:r>
        <w:rPr>
          <w:rFonts w:ascii="宋体" w:eastAsia="宋体" w:hAnsi="宋体" w:cs="宋体" w:hint="eastAsia"/>
          <w:kern w:val="0"/>
          <w:szCs w:val="21"/>
        </w:rPr>
        <w:t>了解边缘计算的不同架构，包括多接入边缘计算、微云和</w:t>
      </w:r>
      <w:proofErr w:type="gramStart"/>
      <w:r>
        <w:rPr>
          <w:rFonts w:ascii="宋体" w:eastAsia="宋体" w:hAnsi="宋体" w:cs="宋体" w:hint="eastAsia"/>
          <w:kern w:val="0"/>
          <w:szCs w:val="21"/>
        </w:rPr>
        <w:t>雾计算</w:t>
      </w:r>
      <w:proofErr w:type="gramEnd"/>
      <w:r>
        <w:rPr>
          <w:rFonts w:ascii="宋体" w:eastAsia="宋体" w:hAnsi="宋体" w:cs="宋体" w:hint="eastAsia"/>
          <w:kern w:val="0"/>
          <w:szCs w:val="21"/>
        </w:rPr>
        <w:t>等，熟悉边缘计算中的数据管理和存储技术，包括边缘数据库和数据缓存。</w:t>
      </w:r>
    </w:p>
    <w:p w:rsidR="00843CCC" w:rsidRDefault="00A820EB">
      <w:pPr>
        <w:pStyle w:val="ac"/>
        <w:ind w:left="420" w:firstLineChars="0" w:firstLine="0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2.2</w:t>
      </w:r>
      <w:r>
        <w:rPr>
          <w:rFonts w:ascii="宋体" w:eastAsia="宋体" w:hAnsi="宋体" w:cs="宋体" w:hint="eastAsia"/>
          <w:kern w:val="0"/>
          <w:szCs w:val="21"/>
        </w:rPr>
        <w:t>了解边缘计算中的网络通信和数据传输技术，包括低延迟通信和边缘节点之间的协作。</w:t>
      </w:r>
    </w:p>
    <w:p w:rsidR="00843CCC" w:rsidRDefault="00A820EB">
      <w:pPr>
        <w:pStyle w:val="a3"/>
        <w:spacing w:beforeLines="50" w:before="156" w:afterLines="50" w:after="156"/>
        <w:ind w:firstLineChars="200" w:firstLine="422"/>
        <w:rPr>
          <w:rFonts w:hAnsi="宋体" w:cs="宋体"/>
          <w:kern w:val="0"/>
          <w:szCs w:val="21"/>
        </w:rPr>
      </w:pPr>
      <w:r>
        <w:rPr>
          <w:rFonts w:hAnsi="宋体" w:cs="宋体" w:hint="eastAsia"/>
          <w:b/>
        </w:rPr>
        <w:t>课程目标</w:t>
      </w:r>
      <w:r>
        <w:rPr>
          <w:rFonts w:hAnsi="宋体" w:cs="宋体" w:hint="eastAsia"/>
          <w:b/>
        </w:rPr>
        <w:t>3</w:t>
      </w:r>
      <w:r>
        <w:rPr>
          <w:rFonts w:hAnsi="宋体" w:cs="宋体" w:hint="eastAsia"/>
          <w:b/>
        </w:rPr>
        <w:t>：</w:t>
      </w:r>
      <w:r>
        <w:rPr>
          <w:rFonts w:hAnsi="宋体" w:cs="宋体" w:hint="eastAsia"/>
          <w:kern w:val="0"/>
          <w:szCs w:val="21"/>
        </w:rPr>
        <w:t>学会在边缘设备上部署和管理应用程序</w:t>
      </w:r>
      <w:r>
        <w:rPr>
          <w:rFonts w:hAnsi="宋体" w:cs="宋体" w:hint="eastAsia"/>
          <w:kern w:val="0"/>
          <w:szCs w:val="21"/>
        </w:rPr>
        <w:t>。</w:t>
      </w:r>
    </w:p>
    <w:p w:rsidR="00843CCC" w:rsidRDefault="00A820EB">
      <w:pPr>
        <w:ind w:left="420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3</w:t>
      </w:r>
      <w:r>
        <w:rPr>
          <w:rFonts w:ascii="宋体" w:eastAsia="宋体" w:hAnsi="宋体" w:cs="宋体"/>
          <w:kern w:val="0"/>
          <w:szCs w:val="21"/>
        </w:rPr>
        <w:t>.1</w:t>
      </w:r>
      <w:r>
        <w:rPr>
          <w:rFonts w:ascii="宋体" w:eastAsia="宋体" w:hAnsi="宋体" w:cs="宋体" w:hint="eastAsia"/>
          <w:kern w:val="0"/>
          <w:szCs w:val="21"/>
        </w:rPr>
        <w:t>掌握边缘计算应用开发的基本原理和实践，包括应用程序设计、开发和测试。</w:t>
      </w:r>
    </w:p>
    <w:p w:rsidR="00843CCC" w:rsidRDefault="00A820EB">
      <w:pPr>
        <w:ind w:left="420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3</w:t>
      </w:r>
      <w:r>
        <w:rPr>
          <w:rFonts w:ascii="宋体" w:eastAsia="宋体" w:hAnsi="宋体" w:cs="宋体"/>
          <w:kern w:val="0"/>
          <w:szCs w:val="21"/>
        </w:rPr>
        <w:t xml:space="preserve">.2 </w:t>
      </w:r>
      <w:r>
        <w:rPr>
          <w:rFonts w:ascii="宋体" w:eastAsia="宋体" w:hAnsi="宋体" w:cs="宋体" w:hint="eastAsia"/>
          <w:kern w:val="0"/>
          <w:szCs w:val="21"/>
        </w:rPr>
        <w:t>掌握边缘计算中的安全和隐私考虑，了解如何</w:t>
      </w:r>
      <w:r>
        <w:rPr>
          <w:rFonts w:ascii="宋体" w:eastAsia="宋体" w:hAnsi="宋体" w:cs="宋体" w:hint="eastAsia"/>
          <w:kern w:val="0"/>
          <w:szCs w:val="21"/>
        </w:rPr>
        <w:t>保护敏感数据和确保系统的安全性。</w:t>
      </w:r>
    </w:p>
    <w:p w:rsidR="00843CCC" w:rsidRDefault="00A820EB">
      <w:pPr>
        <w:pStyle w:val="a3"/>
        <w:spacing w:beforeLines="50" w:before="156" w:afterLines="50" w:after="156"/>
        <w:ind w:firstLineChars="200" w:firstLine="422"/>
        <w:rPr>
          <w:rFonts w:hAnsi="宋体" w:cs="宋体"/>
          <w:kern w:val="0"/>
          <w:szCs w:val="21"/>
        </w:rPr>
      </w:pPr>
      <w:r>
        <w:rPr>
          <w:rFonts w:hAnsi="宋体" w:cs="宋体" w:hint="eastAsia"/>
          <w:b/>
        </w:rPr>
        <w:t>课程目标</w:t>
      </w:r>
      <w:r>
        <w:rPr>
          <w:rFonts w:hAnsi="宋体" w:cs="宋体" w:hint="eastAsia"/>
          <w:b/>
        </w:rPr>
        <w:t>4</w:t>
      </w:r>
      <w:r>
        <w:rPr>
          <w:rFonts w:hAnsi="宋体" w:cs="宋体" w:hint="eastAsia"/>
          <w:b/>
        </w:rPr>
        <w:t>：</w:t>
      </w:r>
      <w:r>
        <w:rPr>
          <w:rFonts w:hAnsi="宋体" w:cs="宋体" w:hint="eastAsia"/>
          <w:kern w:val="0"/>
          <w:szCs w:val="21"/>
        </w:rPr>
        <w:t>探讨实践和案例分析</w:t>
      </w:r>
      <w:r>
        <w:rPr>
          <w:rFonts w:hAnsi="宋体" w:cs="宋体" w:hint="eastAsia"/>
          <w:kern w:val="0"/>
          <w:szCs w:val="21"/>
        </w:rPr>
        <w:t>。</w:t>
      </w:r>
    </w:p>
    <w:p w:rsidR="00843CCC" w:rsidRDefault="00A820EB">
      <w:pPr>
        <w:ind w:left="420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lastRenderedPageBreak/>
        <w:t>4</w:t>
      </w:r>
      <w:r>
        <w:rPr>
          <w:rFonts w:ascii="宋体" w:eastAsia="宋体" w:hAnsi="宋体" w:cs="宋体"/>
          <w:kern w:val="0"/>
          <w:szCs w:val="21"/>
        </w:rPr>
        <w:t>.1</w:t>
      </w:r>
      <w:r>
        <w:rPr>
          <w:rFonts w:ascii="宋体" w:eastAsia="宋体" w:hAnsi="宋体" w:cs="宋体" w:hint="eastAsia"/>
          <w:kern w:val="0"/>
          <w:szCs w:val="21"/>
        </w:rPr>
        <w:t>了解边缘计算在各个领域的实际应用，包括视频业务、物联网、智慧城市、工业互联网等</w:t>
      </w:r>
      <w:r>
        <w:rPr>
          <w:rFonts w:ascii="宋体" w:eastAsia="宋体" w:hAnsi="宋体" w:cs="宋体" w:hint="eastAsia"/>
          <w:kern w:val="0"/>
          <w:szCs w:val="21"/>
        </w:rPr>
        <w:t>，探讨边缘计算领域的最佳实践和成功案例研究，以借鉴经验。</w:t>
      </w:r>
    </w:p>
    <w:p w:rsidR="00843CCC" w:rsidRDefault="00A820EB">
      <w:pPr>
        <w:ind w:left="420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4</w:t>
      </w:r>
      <w:r>
        <w:rPr>
          <w:rFonts w:ascii="宋体" w:eastAsia="宋体" w:hAnsi="宋体" w:cs="宋体"/>
          <w:kern w:val="0"/>
          <w:szCs w:val="21"/>
        </w:rPr>
        <w:t>.2</w:t>
      </w:r>
      <w:r>
        <w:rPr>
          <w:rFonts w:ascii="宋体" w:eastAsia="宋体" w:hAnsi="宋体" w:cs="宋体" w:hint="eastAsia"/>
          <w:kern w:val="0"/>
          <w:szCs w:val="21"/>
        </w:rPr>
        <w:t>能够评估和优化边缘计算系统性能，包括资源利用效率和性能监控。</w:t>
      </w:r>
    </w:p>
    <w:p w:rsidR="00843CCC" w:rsidRDefault="00A820EB">
      <w:pPr>
        <w:pStyle w:val="a3"/>
        <w:spacing w:beforeLines="50" w:before="156" w:afterLines="50" w:after="156"/>
        <w:ind w:firstLineChars="200" w:firstLine="422"/>
        <w:rPr>
          <w:rFonts w:hAnsi="宋体" w:cs="宋体"/>
          <w:kern w:val="0"/>
          <w:szCs w:val="21"/>
        </w:rPr>
      </w:pPr>
      <w:r>
        <w:rPr>
          <w:rFonts w:hAnsi="宋体" w:cs="宋体" w:hint="eastAsia"/>
          <w:b/>
        </w:rPr>
        <w:t>课程目标</w:t>
      </w:r>
      <w:r>
        <w:rPr>
          <w:rFonts w:hAnsi="宋体" w:cs="宋体" w:hint="eastAsia"/>
          <w:b/>
        </w:rPr>
        <w:t>5</w:t>
      </w:r>
      <w:r>
        <w:rPr>
          <w:rFonts w:hAnsi="宋体" w:cs="宋体" w:hint="eastAsia"/>
          <w:b/>
        </w:rPr>
        <w:t>：</w:t>
      </w:r>
      <w:r>
        <w:rPr>
          <w:rFonts w:hAnsi="宋体" w:cs="宋体" w:hint="eastAsia"/>
          <w:kern w:val="0"/>
          <w:szCs w:val="21"/>
        </w:rPr>
        <w:t>掌握边缘计算的未来趋势。</w:t>
      </w:r>
    </w:p>
    <w:p w:rsidR="00843CCC" w:rsidRDefault="00A820EB">
      <w:pPr>
        <w:ind w:left="420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5</w:t>
      </w:r>
      <w:r>
        <w:rPr>
          <w:rFonts w:ascii="宋体" w:eastAsia="宋体" w:hAnsi="宋体" w:cs="宋体"/>
          <w:kern w:val="0"/>
          <w:szCs w:val="21"/>
        </w:rPr>
        <w:t>.1</w:t>
      </w:r>
      <w:r>
        <w:rPr>
          <w:rFonts w:ascii="宋体" w:eastAsia="宋体" w:hAnsi="宋体" w:cs="宋体" w:hint="eastAsia"/>
          <w:kern w:val="0"/>
          <w:szCs w:val="21"/>
        </w:rPr>
        <w:t>了解边缘计算领域的新兴趋势和发展方向，如边缘人工智能和</w:t>
      </w:r>
      <w:r>
        <w:rPr>
          <w:rFonts w:ascii="宋体" w:eastAsia="宋体" w:hAnsi="宋体" w:cs="宋体" w:hint="eastAsia"/>
          <w:kern w:val="0"/>
          <w:szCs w:val="21"/>
        </w:rPr>
        <w:t>5G</w:t>
      </w:r>
      <w:r>
        <w:rPr>
          <w:rFonts w:ascii="宋体" w:eastAsia="宋体" w:hAnsi="宋体" w:cs="宋体" w:hint="eastAsia"/>
          <w:kern w:val="0"/>
          <w:szCs w:val="21"/>
        </w:rPr>
        <w:t>融合。</w:t>
      </w:r>
    </w:p>
    <w:p w:rsidR="00843CCC" w:rsidRDefault="00A820EB">
      <w:pPr>
        <w:ind w:left="420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5</w:t>
      </w:r>
      <w:r>
        <w:rPr>
          <w:rFonts w:ascii="宋体" w:eastAsia="宋体" w:hAnsi="宋体" w:cs="宋体"/>
          <w:kern w:val="0"/>
          <w:szCs w:val="21"/>
        </w:rPr>
        <w:t xml:space="preserve">.2 </w:t>
      </w:r>
      <w:r>
        <w:rPr>
          <w:rFonts w:ascii="宋体" w:eastAsia="宋体" w:hAnsi="宋体" w:cs="宋体" w:hint="eastAsia"/>
          <w:kern w:val="0"/>
          <w:szCs w:val="21"/>
        </w:rPr>
        <w:t>能够分析和预测边缘计算技术的未来应用，包括在智能城市和工业自动化中的应用。</w:t>
      </w:r>
    </w:p>
    <w:p w:rsidR="00843CCC" w:rsidRDefault="00A820EB">
      <w:pPr>
        <w:pStyle w:val="a3"/>
        <w:spacing w:beforeLines="50" w:before="156" w:afterLines="50" w:after="156"/>
        <w:ind w:firstLineChars="200" w:firstLine="422"/>
        <w:rPr>
          <w:rFonts w:hAnsi="宋体" w:cs="宋体"/>
          <w:kern w:val="0"/>
          <w:szCs w:val="21"/>
        </w:rPr>
      </w:pPr>
      <w:r>
        <w:rPr>
          <w:rFonts w:hAnsi="宋体" w:cs="宋体" w:hint="eastAsia"/>
          <w:b/>
        </w:rPr>
        <w:t>课程目标</w:t>
      </w:r>
      <w:r>
        <w:rPr>
          <w:rFonts w:hAnsi="宋体" w:cs="宋体" w:hint="eastAsia"/>
          <w:b/>
        </w:rPr>
        <w:t>6</w:t>
      </w:r>
      <w:r>
        <w:rPr>
          <w:rFonts w:hAnsi="宋体" w:cs="宋体" w:hint="eastAsia"/>
          <w:b/>
        </w:rPr>
        <w:t>：</w:t>
      </w:r>
      <w:r>
        <w:rPr>
          <w:rFonts w:hAnsi="宋体" w:cs="宋体" w:hint="eastAsia"/>
          <w:kern w:val="0"/>
          <w:szCs w:val="21"/>
        </w:rPr>
        <w:t>实践使用边缘计算开源平台。</w:t>
      </w:r>
    </w:p>
    <w:p w:rsidR="00843CCC" w:rsidRDefault="00A820EB">
      <w:pPr>
        <w:ind w:left="420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6</w:t>
      </w:r>
      <w:r>
        <w:rPr>
          <w:rFonts w:ascii="宋体" w:eastAsia="宋体" w:hAnsi="宋体" w:cs="宋体"/>
          <w:kern w:val="0"/>
          <w:szCs w:val="21"/>
        </w:rPr>
        <w:t>.1</w:t>
      </w:r>
      <w:r>
        <w:rPr>
          <w:rFonts w:ascii="宋体" w:eastAsia="宋体" w:hAnsi="宋体" w:cs="宋体" w:hint="eastAsia"/>
          <w:kern w:val="0"/>
          <w:szCs w:val="21"/>
        </w:rPr>
        <w:t>能够使用边缘计算开源平台，如微云</w:t>
      </w:r>
      <w:proofErr w:type="spellStart"/>
      <w:r>
        <w:rPr>
          <w:rFonts w:ascii="宋体" w:eastAsia="宋体" w:hAnsi="宋体" w:cs="宋体" w:hint="eastAsia"/>
          <w:kern w:val="0"/>
          <w:szCs w:val="21"/>
        </w:rPr>
        <w:t>elijah</w:t>
      </w:r>
      <w:proofErr w:type="spellEnd"/>
      <w:r>
        <w:rPr>
          <w:rFonts w:ascii="宋体" w:eastAsia="宋体" w:hAnsi="宋体" w:cs="宋体" w:hint="eastAsia"/>
          <w:kern w:val="0"/>
          <w:szCs w:val="21"/>
        </w:rPr>
        <w:t>项目、</w:t>
      </w:r>
      <w:proofErr w:type="spellStart"/>
      <w:r>
        <w:rPr>
          <w:rFonts w:ascii="宋体" w:eastAsia="宋体" w:hAnsi="宋体" w:cs="宋体" w:hint="eastAsia"/>
          <w:kern w:val="0"/>
          <w:szCs w:val="21"/>
        </w:rPr>
        <w:t>EdgeX</w:t>
      </w:r>
      <w:proofErr w:type="spellEnd"/>
      <w:r>
        <w:rPr>
          <w:rFonts w:ascii="宋体" w:eastAsia="宋体" w:hAnsi="宋体" w:cs="宋体" w:hint="eastAsia"/>
          <w:kern w:val="0"/>
          <w:szCs w:val="21"/>
        </w:rPr>
        <w:t xml:space="preserve"> Foundry</w:t>
      </w:r>
      <w:r>
        <w:rPr>
          <w:rFonts w:ascii="宋体" w:eastAsia="宋体" w:hAnsi="宋体" w:cs="宋体" w:hint="eastAsia"/>
          <w:kern w:val="0"/>
          <w:szCs w:val="21"/>
        </w:rPr>
        <w:t>、</w:t>
      </w:r>
      <w:r>
        <w:rPr>
          <w:rFonts w:ascii="宋体" w:eastAsia="宋体" w:hAnsi="宋体" w:cs="宋体" w:hint="eastAsia"/>
          <w:kern w:val="0"/>
          <w:szCs w:val="21"/>
        </w:rPr>
        <w:t>M-CORD</w:t>
      </w:r>
      <w:r>
        <w:rPr>
          <w:rFonts w:ascii="宋体" w:eastAsia="宋体" w:hAnsi="宋体" w:cs="宋体" w:hint="eastAsia"/>
          <w:kern w:val="0"/>
          <w:szCs w:val="21"/>
        </w:rPr>
        <w:t>项目和</w:t>
      </w:r>
      <w:proofErr w:type="spellStart"/>
      <w:r>
        <w:rPr>
          <w:rFonts w:ascii="宋体" w:eastAsia="宋体" w:hAnsi="宋体" w:cs="宋体" w:hint="eastAsia"/>
          <w:kern w:val="0"/>
          <w:szCs w:val="21"/>
        </w:rPr>
        <w:t>Akraino</w:t>
      </w:r>
      <w:proofErr w:type="spellEnd"/>
      <w:r>
        <w:rPr>
          <w:rFonts w:ascii="宋体" w:eastAsia="宋体" w:hAnsi="宋体" w:cs="宋体" w:hint="eastAsia"/>
          <w:kern w:val="0"/>
          <w:szCs w:val="21"/>
        </w:rPr>
        <w:t>项目。</w:t>
      </w:r>
    </w:p>
    <w:p w:rsidR="00843CCC" w:rsidRDefault="00A820EB">
      <w:pPr>
        <w:ind w:left="420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6</w:t>
      </w:r>
      <w:r>
        <w:rPr>
          <w:rFonts w:ascii="宋体" w:eastAsia="宋体" w:hAnsi="宋体" w:cs="宋体"/>
          <w:kern w:val="0"/>
          <w:szCs w:val="21"/>
        </w:rPr>
        <w:t xml:space="preserve">.2 </w:t>
      </w:r>
      <w:r>
        <w:rPr>
          <w:rFonts w:ascii="宋体" w:eastAsia="宋体" w:hAnsi="宋体" w:cs="宋体" w:hint="eastAsia"/>
          <w:kern w:val="0"/>
          <w:szCs w:val="21"/>
        </w:rPr>
        <w:t>学会</w:t>
      </w:r>
      <w:r>
        <w:rPr>
          <w:rFonts w:ascii="宋体" w:eastAsia="宋体" w:hAnsi="宋体" w:cs="宋体" w:hint="eastAsia"/>
          <w:kern w:val="0"/>
          <w:szCs w:val="21"/>
        </w:rPr>
        <w:t>相关</w:t>
      </w:r>
      <w:r>
        <w:rPr>
          <w:rFonts w:ascii="宋体" w:eastAsia="宋体" w:hAnsi="宋体" w:cs="宋体" w:hint="eastAsia"/>
          <w:kern w:val="0"/>
          <w:szCs w:val="21"/>
        </w:rPr>
        <w:t>平台的原理、架构设计、安装和配置，以应用于实际项目。</w:t>
      </w:r>
    </w:p>
    <w:p w:rsidR="00843CCC" w:rsidRDefault="00843CCC">
      <w:pPr>
        <w:ind w:left="420"/>
        <w:rPr>
          <w:rFonts w:ascii="宋体" w:eastAsia="宋体" w:hAnsi="宋体" w:cs="宋体"/>
          <w:kern w:val="0"/>
          <w:szCs w:val="21"/>
        </w:rPr>
      </w:pPr>
    </w:p>
    <w:p w:rsidR="00843CCC" w:rsidRDefault="00843CCC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</w:p>
    <w:p w:rsidR="00843CCC" w:rsidRDefault="00A820EB">
      <w:pPr>
        <w:pStyle w:val="a3"/>
        <w:spacing w:beforeLines="50" w:before="156" w:afterLines="50" w:after="156"/>
        <w:ind w:firstLineChars="200" w:firstLine="480"/>
        <w:rPr>
          <w:rFonts w:hAnsi="宋体" w:cs="宋体"/>
        </w:rPr>
      </w:pPr>
      <w:r>
        <w:rPr>
          <w:rFonts w:ascii="黑体" w:eastAsia="黑体" w:hAnsi="黑体" w:cs="宋体" w:hint="eastAsia"/>
          <w:sz w:val="24"/>
          <w:szCs w:val="24"/>
        </w:rPr>
        <w:t>（三）课程目标与毕业要求、课程内容的对应关系</w:t>
      </w:r>
    </w:p>
    <w:p w:rsidR="00843CCC" w:rsidRDefault="00A820EB">
      <w:pPr>
        <w:pStyle w:val="a3"/>
        <w:spacing w:beforeLines="50" w:before="156" w:afterLines="50" w:after="156"/>
        <w:ind w:firstLineChars="200" w:firstLine="422"/>
        <w:jc w:val="center"/>
        <w:rPr>
          <w:rFonts w:ascii="黑体" w:hAnsi="宋体"/>
          <w:b/>
          <w:bCs/>
          <w:szCs w:val="21"/>
        </w:rPr>
      </w:pPr>
      <w:r>
        <w:rPr>
          <w:rFonts w:ascii="黑体" w:hAnsi="宋体" w:hint="eastAsia"/>
          <w:b/>
          <w:bCs/>
          <w:szCs w:val="21"/>
        </w:rPr>
        <w:t>表</w:t>
      </w:r>
      <w:r>
        <w:rPr>
          <w:rFonts w:ascii="黑体" w:hAnsi="宋体" w:hint="eastAsia"/>
          <w:b/>
          <w:bCs/>
          <w:szCs w:val="21"/>
        </w:rPr>
        <w:t>1</w:t>
      </w:r>
      <w:r>
        <w:rPr>
          <w:rFonts w:ascii="黑体" w:hAnsi="宋体" w:hint="eastAsia"/>
          <w:b/>
          <w:bCs/>
          <w:szCs w:val="21"/>
        </w:rPr>
        <w:t>：课程目标与课程内容、毕业要求的对应关系表</w:t>
      </w:r>
      <w:r>
        <w:rPr>
          <w:rFonts w:ascii="黑体" w:hAnsi="宋体" w:hint="eastAsia"/>
          <w:b/>
          <w:bCs/>
          <w:szCs w:val="21"/>
        </w:rPr>
        <w:t xml:space="preserve"> 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2"/>
        <w:gridCol w:w="1959"/>
        <w:gridCol w:w="3118"/>
        <w:gridCol w:w="2688"/>
      </w:tblGrid>
      <w:tr w:rsidR="00843CCC">
        <w:trPr>
          <w:jc w:val="center"/>
        </w:trPr>
        <w:tc>
          <w:tcPr>
            <w:tcW w:w="1302" w:type="dxa"/>
            <w:vAlign w:val="center"/>
          </w:tcPr>
          <w:p w:rsidR="00843CCC" w:rsidRDefault="00A820EB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课程目标</w:t>
            </w:r>
          </w:p>
        </w:tc>
        <w:tc>
          <w:tcPr>
            <w:tcW w:w="1959" w:type="dxa"/>
            <w:vAlign w:val="center"/>
          </w:tcPr>
          <w:p w:rsidR="00843CCC" w:rsidRDefault="00A820EB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b/>
              </w:rPr>
            </w:pPr>
            <w:r>
              <w:rPr>
                <w:rFonts w:hAnsi="宋体" w:cs="宋体" w:hint="eastAsia"/>
                <w:b/>
              </w:rPr>
              <w:t>课程子目标</w:t>
            </w:r>
          </w:p>
        </w:tc>
        <w:tc>
          <w:tcPr>
            <w:tcW w:w="3118" w:type="dxa"/>
            <w:vAlign w:val="center"/>
          </w:tcPr>
          <w:p w:rsidR="00843CCC" w:rsidRDefault="00A820EB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对应课程内容</w:t>
            </w:r>
          </w:p>
        </w:tc>
        <w:tc>
          <w:tcPr>
            <w:tcW w:w="2688" w:type="dxa"/>
            <w:vAlign w:val="center"/>
          </w:tcPr>
          <w:p w:rsidR="00843CCC" w:rsidRDefault="00A820EB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对应毕业要求</w:t>
            </w:r>
          </w:p>
        </w:tc>
      </w:tr>
      <w:tr w:rsidR="00843CCC">
        <w:trPr>
          <w:jc w:val="center"/>
        </w:trPr>
        <w:tc>
          <w:tcPr>
            <w:tcW w:w="1302" w:type="dxa"/>
            <w:vMerge w:val="restart"/>
            <w:vAlign w:val="center"/>
          </w:tcPr>
          <w:p w:rsidR="00843CCC" w:rsidRDefault="00A820EB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</w:t>
            </w:r>
            <w:r>
              <w:rPr>
                <w:rFonts w:hAnsi="宋体" w:cs="宋体" w:hint="eastAsia"/>
                <w:szCs w:val="21"/>
              </w:rPr>
              <w:t>1</w:t>
            </w:r>
          </w:p>
        </w:tc>
        <w:tc>
          <w:tcPr>
            <w:tcW w:w="1959" w:type="dxa"/>
            <w:vAlign w:val="center"/>
          </w:tcPr>
          <w:p w:rsidR="00843CCC" w:rsidRDefault="00A820EB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1.1</w:t>
            </w:r>
          </w:p>
        </w:tc>
        <w:tc>
          <w:tcPr>
            <w:tcW w:w="3118" w:type="dxa"/>
            <w:vAlign w:val="center"/>
          </w:tcPr>
          <w:p w:rsidR="00843CCC" w:rsidRDefault="00A820EB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边缘计算基础、边缘计算体系结构</w:t>
            </w:r>
          </w:p>
        </w:tc>
        <w:tc>
          <w:tcPr>
            <w:tcW w:w="2688" w:type="dxa"/>
            <w:vMerge w:val="restart"/>
            <w:vAlign w:val="center"/>
          </w:tcPr>
          <w:p w:rsidR="00843CCC" w:rsidRDefault="00A820EB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毕业要求</w:t>
            </w:r>
            <w:r>
              <w:rPr>
                <w:rFonts w:hAnsi="宋体" w:cs="宋体" w:hint="eastAsia"/>
              </w:rPr>
              <w:t>1</w:t>
            </w:r>
            <w:r>
              <w:rPr>
                <w:rFonts w:hAnsi="宋体" w:cs="宋体" w:hint="eastAsia"/>
              </w:rPr>
              <w:t>（工程知识）：具备较扎实的数学、自然科知识，系统掌人工智能领域的工程基础和专业知识，了解人工智能科学与技术等领域背景知识，能够将各类知识用于解决人工智能领域复杂工程问题</w:t>
            </w:r>
          </w:p>
        </w:tc>
      </w:tr>
      <w:tr w:rsidR="00843CCC">
        <w:trPr>
          <w:jc w:val="center"/>
        </w:trPr>
        <w:tc>
          <w:tcPr>
            <w:tcW w:w="1302" w:type="dxa"/>
            <w:vMerge/>
            <w:vAlign w:val="center"/>
          </w:tcPr>
          <w:p w:rsidR="00843CCC" w:rsidRDefault="00843CCC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 w:rsidR="00843CCC" w:rsidRDefault="00A820EB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1.2</w:t>
            </w:r>
          </w:p>
        </w:tc>
        <w:tc>
          <w:tcPr>
            <w:tcW w:w="3118" w:type="dxa"/>
            <w:vAlign w:val="center"/>
          </w:tcPr>
          <w:p w:rsidR="00843CCC" w:rsidRDefault="00A820EB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边缘计算与</w:t>
            </w:r>
            <w:proofErr w:type="gramStart"/>
            <w:r>
              <w:rPr>
                <w:rFonts w:hAnsi="宋体" w:cs="宋体" w:hint="eastAsia"/>
              </w:rPr>
              <w:t>云计算</w:t>
            </w:r>
            <w:proofErr w:type="gramEnd"/>
            <w:r>
              <w:rPr>
                <w:rFonts w:hAnsi="宋体" w:cs="宋体" w:hint="eastAsia"/>
              </w:rPr>
              <w:t>对比</w:t>
            </w:r>
          </w:p>
        </w:tc>
        <w:tc>
          <w:tcPr>
            <w:tcW w:w="2688" w:type="dxa"/>
            <w:vMerge/>
            <w:vAlign w:val="center"/>
          </w:tcPr>
          <w:p w:rsidR="00843CCC" w:rsidRDefault="00843CCC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</w:p>
        </w:tc>
      </w:tr>
      <w:tr w:rsidR="00843CCC">
        <w:trPr>
          <w:jc w:val="center"/>
        </w:trPr>
        <w:tc>
          <w:tcPr>
            <w:tcW w:w="1302" w:type="dxa"/>
            <w:vMerge w:val="restart"/>
            <w:vAlign w:val="center"/>
          </w:tcPr>
          <w:p w:rsidR="00843CCC" w:rsidRDefault="00A820EB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</w:t>
            </w:r>
            <w:r>
              <w:rPr>
                <w:rFonts w:hAnsi="宋体" w:cs="宋体" w:hint="eastAsia"/>
                <w:szCs w:val="21"/>
              </w:rPr>
              <w:t>2</w:t>
            </w:r>
          </w:p>
        </w:tc>
        <w:tc>
          <w:tcPr>
            <w:tcW w:w="1959" w:type="dxa"/>
            <w:vAlign w:val="center"/>
          </w:tcPr>
          <w:p w:rsidR="00843CCC" w:rsidRDefault="00A820EB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2.1</w:t>
            </w:r>
          </w:p>
        </w:tc>
        <w:tc>
          <w:tcPr>
            <w:tcW w:w="3118" w:type="dxa"/>
            <w:vAlign w:val="center"/>
          </w:tcPr>
          <w:p w:rsidR="00843CCC" w:rsidRDefault="00A820EB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边缘计算网络与通信</w:t>
            </w:r>
          </w:p>
        </w:tc>
        <w:tc>
          <w:tcPr>
            <w:tcW w:w="2688" w:type="dxa"/>
            <w:vMerge/>
            <w:vAlign w:val="center"/>
          </w:tcPr>
          <w:p w:rsidR="00843CCC" w:rsidRDefault="00843CCC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</w:p>
        </w:tc>
      </w:tr>
      <w:tr w:rsidR="00843CCC">
        <w:trPr>
          <w:jc w:val="center"/>
        </w:trPr>
        <w:tc>
          <w:tcPr>
            <w:tcW w:w="1302" w:type="dxa"/>
            <w:vMerge/>
            <w:vAlign w:val="center"/>
          </w:tcPr>
          <w:p w:rsidR="00843CCC" w:rsidRDefault="00843CCC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 w:rsidR="00843CCC" w:rsidRDefault="00A820EB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2.2</w:t>
            </w:r>
          </w:p>
        </w:tc>
        <w:tc>
          <w:tcPr>
            <w:tcW w:w="3118" w:type="dxa"/>
            <w:vAlign w:val="center"/>
          </w:tcPr>
          <w:p w:rsidR="00843CCC" w:rsidRDefault="00A820EB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Ansi="宋体" w:cs="宋体" w:hint="eastAsia"/>
              </w:rPr>
              <w:t>数据处理与分析</w:t>
            </w:r>
          </w:p>
        </w:tc>
        <w:tc>
          <w:tcPr>
            <w:tcW w:w="2688" w:type="dxa"/>
            <w:vMerge/>
            <w:vAlign w:val="center"/>
          </w:tcPr>
          <w:p w:rsidR="00843CCC" w:rsidRDefault="00843CCC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</w:p>
        </w:tc>
      </w:tr>
      <w:tr w:rsidR="00843CCC">
        <w:trPr>
          <w:jc w:val="center"/>
        </w:trPr>
        <w:tc>
          <w:tcPr>
            <w:tcW w:w="1302" w:type="dxa"/>
            <w:vMerge w:val="restart"/>
            <w:vAlign w:val="center"/>
          </w:tcPr>
          <w:p w:rsidR="00843CCC" w:rsidRDefault="00A820EB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</w:t>
            </w:r>
            <w:r>
              <w:rPr>
                <w:rFonts w:hAnsi="宋体" w:cs="宋体" w:hint="eastAsia"/>
                <w:szCs w:val="21"/>
              </w:rPr>
              <w:t>3</w:t>
            </w:r>
          </w:p>
        </w:tc>
        <w:tc>
          <w:tcPr>
            <w:tcW w:w="1959" w:type="dxa"/>
            <w:vAlign w:val="center"/>
          </w:tcPr>
          <w:p w:rsidR="00843CCC" w:rsidRDefault="00A820EB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3.1</w:t>
            </w:r>
          </w:p>
        </w:tc>
        <w:tc>
          <w:tcPr>
            <w:tcW w:w="3118" w:type="dxa"/>
            <w:vAlign w:val="center"/>
          </w:tcPr>
          <w:p w:rsidR="00843CCC" w:rsidRDefault="00A820EB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Ansi="宋体" w:cs="宋体" w:hint="eastAsia"/>
              </w:rPr>
              <w:t>边缘计算</w:t>
            </w:r>
            <w:r>
              <w:rPr>
                <w:rFonts w:hAnsi="宋体" w:cs="宋体" w:hint="eastAsia"/>
              </w:rPr>
              <w:t>部署与管理</w:t>
            </w:r>
          </w:p>
        </w:tc>
        <w:tc>
          <w:tcPr>
            <w:tcW w:w="2688" w:type="dxa"/>
            <w:vMerge w:val="restart"/>
            <w:vAlign w:val="center"/>
          </w:tcPr>
          <w:p w:rsidR="00843CCC" w:rsidRDefault="00A820EB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毕业要求</w:t>
            </w:r>
            <w:r>
              <w:rPr>
                <w:rFonts w:hAnsi="宋体" w:cs="宋体" w:hint="eastAsia"/>
              </w:rPr>
              <w:t>6</w:t>
            </w:r>
            <w:r>
              <w:rPr>
                <w:rFonts w:hAnsi="宋体" w:cs="宋体" w:hint="eastAsia"/>
              </w:rPr>
              <w:t>（工程与社会）：能够基于人工智能工程领域相关背景知识进行合理分析斤</w:t>
            </w:r>
            <w:r>
              <w:rPr>
                <w:rFonts w:hAnsi="宋体" w:cs="宋体" w:hint="eastAsia"/>
              </w:rPr>
              <w:t>,</w:t>
            </w:r>
            <w:r>
              <w:rPr>
                <w:rFonts w:hAnsi="宋体" w:cs="宋体" w:hint="eastAsia"/>
              </w:rPr>
              <w:t>评价人工智能专业工程实践和复杂工程问题解决方案对社会、健康、安全、法律以及文化的影响，并理解应承担的社会责任。</w:t>
            </w:r>
          </w:p>
        </w:tc>
      </w:tr>
      <w:tr w:rsidR="00843CCC">
        <w:trPr>
          <w:jc w:val="center"/>
        </w:trPr>
        <w:tc>
          <w:tcPr>
            <w:tcW w:w="1302" w:type="dxa"/>
            <w:vMerge/>
            <w:vAlign w:val="center"/>
          </w:tcPr>
          <w:p w:rsidR="00843CCC" w:rsidRDefault="00843CCC">
            <w:pPr>
              <w:pStyle w:val="a3"/>
              <w:spacing w:beforeLines="50" w:before="156" w:afterLines="50" w:after="156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 w:rsidR="00843CCC" w:rsidRDefault="00A820EB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3.2</w:t>
            </w:r>
          </w:p>
        </w:tc>
        <w:tc>
          <w:tcPr>
            <w:tcW w:w="3118" w:type="dxa"/>
            <w:vAlign w:val="center"/>
          </w:tcPr>
          <w:p w:rsidR="00843CCC" w:rsidRDefault="00A820EB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边缘计算的隐私保护</w:t>
            </w:r>
          </w:p>
        </w:tc>
        <w:tc>
          <w:tcPr>
            <w:tcW w:w="2688" w:type="dxa"/>
            <w:vMerge/>
            <w:vAlign w:val="center"/>
          </w:tcPr>
          <w:p w:rsidR="00843CCC" w:rsidRDefault="00843CCC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</w:p>
        </w:tc>
      </w:tr>
      <w:tr w:rsidR="00843CCC">
        <w:trPr>
          <w:jc w:val="center"/>
        </w:trPr>
        <w:tc>
          <w:tcPr>
            <w:tcW w:w="1302" w:type="dxa"/>
            <w:vMerge w:val="restart"/>
            <w:vAlign w:val="center"/>
          </w:tcPr>
          <w:p w:rsidR="00843CCC" w:rsidRDefault="00A820EB">
            <w:pPr>
              <w:pStyle w:val="a3"/>
              <w:spacing w:beforeLines="50" w:before="156" w:afterLines="50" w:after="156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</w:t>
            </w:r>
            <w:r>
              <w:rPr>
                <w:rFonts w:hAnsi="宋体" w:cs="宋体" w:hint="eastAsia"/>
                <w:szCs w:val="21"/>
              </w:rPr>
              <w:t>4</w:t>
            </w:r>
          </w:p>
        </w:tc>
        <w:tc>
          <w:tcPr>
            <w:tcW w:w="1959" w:type="dxa"/>
            <w:vAlign w:val="center"/>
          </w:tcPr>
          <w:p w:rsidR="00843CCC" w:rsidRDefault="00A820EB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4.1</w:t>
            </w:r>
          </w:p>
        </w:tc>
        <w:tc>
          <w:tcPr>
            <w:tcW w:w="3118" w:type="dxa"/>
            <w:vAlign w:val="center"/>
          </w:tcPr>
          <w:p w:rsidR="00843CCC" w:rsidRDefault="00A820EB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 xml:space="preserve"> </w:t>
            </w:r>
            <w:r>
              <w:rPr>
                <w:rFonts w:hAnsi="宋体" w:cs="宋体" w:hint="eastAsia"/>
              </w:rPr>
              <w:t>边缘计算应用开发</w:t>
            </w:r>
          </w:p>
        </w:tc>
        <w:tc>
          <w:tcPr>
            <w:tcW w:w="2688" w:type="dxa"/>
            <w:vMerge w:val="restart"/>
            <w:vAlign w:val="center"/>
          </w:tcPr>
          <w:p w:rsidR="00843CCC" w:rsidRDefault="00A820EB">
            <w:pPr>
              <w:pStyle w:val="a3"/>
              <w:spacing w:beforeLines="50" w:before="156" w:afterLines="50" w:after="156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毕业要求</w:t>
            </w:r>
            <w:r>
              <w:rPr>
                <w:rFonts w:hAnsi="宋体" w:cs="宋体" w:hint="eastAsia"/>
              </w:rPr>
              <w:t xml:space="preserve"> 2</w:t>
            </w:r>
            <w:r>
              <w:rPr>
                <w:rFonts w:hAnsi="宋体" w:cs="宋体" w:hint="eastAsia"/>
              </w:rPr>
              <w:t>（</w:t>
            </w:r>
            <w:r>
              <w:rPr>
                <w:rFonts w:hAnsi="宋体" w:cs="宋体" w:hint="eastAsia"/>
              </w:rPr>
              <w:t>问题分析</w:t>
            </w:r>
            <w:r>
              <w:rPr>
                <w:rFonts w:hAnsi="宋体" w:cs="宋体" w:hint="eastAsia"/>
              </w:rPr>
              <w:t>）：</w:t>
            </w:r>
            <w:r>
              <w:rPr>
                <w:rFonts w:hAnsi="宋体" w:cs="宋体" w:hint="eastAsia"/>
              </w:rPr>
              <w:t>能够应用数学、自然科学和工程科学的基本原理，进行</w:t>
            </w:r>
            <w:proofErr w:type="gramStart"/>
            <w:r>
              <w:rPr>
                <w:rFonts w:hAnsi="宋体" w:cs="宋体" w:hint="eastAsia"/>
              </w:rPr>
              <w:lastRenderedPageBreak/>
              <w:t>扌</w:t>
            </w:r>
            <w:proofErr w:type="gramEnd"/>
            <w:r>
              <w:rPr>
                <w:rFonts w:hAnsi="宋体" w:cs="宋体" w:hint="eastAsia"/>
              </w:rPr>
              <w:t>由象分析与识别、建模表达、并通过文献研究和“定性</w:t>
            </w:r>
            <w:r>
              <w:rPr>
                <w:rFonts w:hAnsi="宋体" w:cs="宋体" w:hint="eastAsia"/>
              </w:rPr>
              <w:t>+</w:t>
            </w:r>
            <w:r>
              <w:rPr>
                <w:rFonts w:hAnsi="宋体" w:cs="宋体" w:hint="eastAsia"/>
              </w:rPr>
              <w:t>定量”方法分析人工智能领域复杂工程问题，以获得有效结论。</w:t>
            </w:r>
          </w:p>
        </w:tc>
      </w:tr>
      <w:tr w:rsidR="00843CCC">
        <w:trPr>
          <w:jc w:val="center"/>
        </w:trPr>
        <w:tc>
          <w:tcPr>
            <w:tcW w:w="1302" w:type="dxa"/>
            <w:vMerge/>
            <w:vAlign w:val="center"/>
          </w:tcPr>
          <w:p w:rsidR="00843CCC" w:rsidRDefault="00843CCC">
            <w:pPr>
              <w:pStyle w:val="a3"/>
              <w:spacing w:beforeLines="50" w:before="156" w:afterLines="50" w:after="156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 w:rsidR="00843CCC" w:rsidRDefault="00A820EB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4.2</w:t>
            </w:r>
          </w:p>
        </w:tc>
        <w:tc>
          <w:tcPr>
            <w:tcW w:w="3118" w:type="dxa"/>
            <w:vAlign w:val="center"/>
          </w:tcPr>
          <w:p w:rsidR="00843CCC" w:rsidRDefault="00A820EB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评估和优化边缘计算系统性能</w:t>
            </w:r>
          </w:p>
        </w:tc>
        <w:tc>
          <w:tcPr>
            <w:tcW w:w="2688" w:type="dxa"/>
            <w:vMerge/>
            <w:vAlign w:val="center"/>
          </w:tcPr>
          <w:p w:rsidR="00843CCC" w:rsidRDefault="00843CCC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</w:p>
        </w:tc>
      </w:tr>
      <w:tr w:rsidR="00843CCC">
        <w:trPr>
          <w:jc w:val="center"/>
        </w:trPr>
        <w:tc>
          <w:tcPr>
            <w:tcW w:w="1302" w:type="dxa"/>
            <w:vMerge w:val="restart"/>
            <w:vAlign w:val="center"/>
          </w:tcPr>
          <w:p w:rsidR="00843CCC" w:rsidRDefault="00A820EB">
            <w:pPr>
              <w:pStyle w:val="a3"/>
              <w:spacing w:beforeLines="50" w:before="156" w:afterLines="50" w:after="156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lastRenderedPageBreak/>
              <w:t>课程目标</w:t>
            </w:r>
            <w:r>
              <w:rPr>
                <w:rFonts w:hAnsi="宋体" w:cs="宋体" w:hint="eastAsia"/>
                <w:szCs w:val="21"/>
              </w:rPr>
              <w:t>5</w:t>
            </w:r>
          </w:p>
        </w:tc>
        <w:tc>
          <w:tcPr>
            <w:tcW w:w="1959" w:type="dxa"/>
            <w:vAlign w:val="center"/>
          </w:tcPr>
          <w:p w:rsidR="00843CCC" w:rsidRDefault="00A820EB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5.1</w:t>
            </w:r>
          </w:p>
        </w:tc>
        <w:tc>
          <w:tcPr>
            <w:tcW w:w="3118" w:type="dxa"/>
            <w:vAlign w:val="center"/>
          </w:tcPr>
          <w:p w:rsidR="00843CCC" w:rsidRDefault="00A820EB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  <w:kern w:val="0"/>
                <w:szCs w:val="21"/>
              </w:rPr>
              <w:t>了解边缘计算领域的新兴趋势和发展方向</w:t>
            </w:r>
          </w:p>
        </w:tc>
        <w:tc>
          <w:tcPr>
            <w:tcW w:w="2688" w:type="dxa"/>
            <w:vMerge/>
            <w:vAlign w:val="center"/>
          </w:tcPr>
          <w:p w:rsidR="00843CCC" w:rsidRDefault="00843CCC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</w:p>
        </w:tc>
      </w:tr>
      <w:tr w:rsidR="00843CCC">
        <w:trPr>
          <w:jc w:val="center"/>
        </w:trPr>
        <w:tc>
          <w:tcPr>
            <w:tcW w:w="1302" w:type="dxa"/>
            <w:vMerge/>
            <w:vAlign w:val="center"/>
          </w:tcPr>
          <w:p w:rsidR="00843CCC" w:rsidRDefault="00843CCC">
            <w:pPr>
              <w:pStyle w:val="a3"/>
              <w:spacing w:beforeLines="50" w:before="156" w:afterLines="50" w:after="156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 w:rsidR="00843CCC" w:rsidRDefault="00A820EB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5.2</w:t>
            </w:r>
          </w:p>
        </w:tc>
        <w:tc>
          <w:tcPr>
            <w:tcW w:w="3118" w:type="dxa"/>
            <w:vAlign w:val="center"/>
          </w:tcPr>
          <w:p w:rsidR="00843CCC" w:rsidRDefault="00A820EB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  <w:kern w:val="0"/>
                <w:szCs w:val="21"/>
              </w:rPr>
              <w:t>分析和预测边缘计算技术的未来应用</w:t>
            </w:r>
          </w:p>
        </w:tc>
        <w:tc>
          <w:tcPr>
            <w:tcW w:w="2688" w:type="dxa"/>
            <w:vMerge/>
            <w:vAlign w:val="center"/>
          </w:tcPr>
          <w:p w:rsidR="00843CCC" w:rsidRDefault="00843CCC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</w:p>
        </w:tc>
      </w:tr>
      <w:tr w:rsidR="00843CCC">
        <w:trPr>
          <w:jc w:val="center"/>
        </w:trPr>
        <w:tc>
          <w:tcPr>
            <w:tcW w:w="1302" w:type="dxa"/>
            <w:vMerge w:val="restart"/>
            <w:vAlign w:val="center"/>
          </w:tcPr>
          <w:p w:rsidR="00843CCC" w:rsidRDefault="00A820EB">
            <w:pPr>
              <w:pStyle w:val="a3"/>
              <w:spacing w:beforeLines="50" w:before="156" w:afterLines="50" w:after="156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</w:t>
            </w:r>
            <w:r>
              <w:rPr>
                <w:rFonts w:hAnsi="宋体" w:cs="宋体" w:hint="eastAsia"/>
                <w:szCs w:val="21"/>
              </w:rPr>
              <w:t>6</w:t>
            </w:r>
          </w:p>
        </w:tc>
        <w:tc>
          <w:tcPr>
            <w:tcW w:w="1959" w:type="dxa"/>
            <w:vAlign w:val="center"/>
          </w:tcPr>
          <w:p w:rsidR="00843CCC" w:rsidRDefault="00A820EB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6.1</w:t>
            </w:r>
          </w:p>
        </w:tc>
        <w:tc>
          <w:tcPr>
            <w:tcW w:w="3118" w:type="dxa"/>
            <w:vAlign w:val="center"/>
          </w:tcPr>
          <w:p w:rsidR="00843CCC" w:rsidRDefault="00A820EB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kern w:val="0"/>
                <w:szCs w:val="21"/>
              </w:rPr>
            </w:pPr>
            <w:r>
              <w:rPr>
                <w:rFonts w:hAnsi="宋体" w:cs="宋体" w:hint="eastAsia"/>
                <w:kern w:val="0"/>
                <w:szCs w:val="21"/>
              </w:rPr>
              <w:t>能够使用边缘计算开源平台</w:t>
            </w:r>
          </w:p>
        </w:tc>
        <w:tc>
          <w:tcPr>
            <w:tcW w:w="2688" w:type="dxa"/>
            <w:vMerge w:val="restart"/>
            <w:vAlign w:val="center"/>
          </w:tcPr>
          <w:p w:rsidR="00843CCC" w:rsidRDefault="00A820EB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毕业要求</w:t>
            </w:r>
            <w:r>
              <w:rPr>
                <w:rFonts w:hAnsi="宋体" w:cs="宋体" w:hint="eastAsia"/>
              </w:rPr>
              <w:t>5</w:t>
            </w:r>
            <w:r>
              <w:rPr>
                <w:rFonts w:hAnsi="宋体" w:cs="宋体" w:hint="eastAsia"/>
              </w:rPr>
              <w:t>（</w:t>
            </w:r>
            <w:r>
              <w:rPr>
                <w:rFonts w:hAnsi="宋体" w:cs="宋体" w:hint="eastAsia"/>
              </w:rPr>
              <w:t>使用现代</w:t>
            </w:r>
            <w:r>
              <w:rPr>
                <w:rFonts w:hAnsi="宋体" w:cs="宋体" w:hint="eastAsia"/>
              </w:rPr>
              <w:t>工具）：</w:t>
            </w:r>
            <w:r>
              <w:rPr>
                <w:rFonts w:hAnsi="宋体" w:cs="宋体" w:hint="eastAsia"/>
              </w:rPr>
              <w:t>能够针对人工智能领域复杂工程问题，开发、选择与</w:t>
            </w:r>
            <w:proofErr w:type="gramStart"/>
            <w:r>
              <w:rPr>
                <w:rFonts w:hAnsi="宋体" w:cs="宋体" w:hint="eastAsia"/>
              </w:rPr>
              <w:t>使吏用恰当</w:t>
            </w:r>
            <w:proofErr w:type="gramEnd"/>
            <w:r>
              <w:rPr>
                <w:rFonts w:hAnsi="宋体" w:cs="宋体" w:hint="eastAsia"/>
              </w:rPr>
              <w:t>的技术、软硬件及系统资源、现代人工智能工程研发工具和信息检索工具，包括对复复杂工程问题的预测与模拟，并能够理解其技术的局限性。</w:t>
            </w:r>
          </w:p>
        </w:tc>
      </w:tr>
      <w:tr w:rsidR="00843CCC">
        <w:trPr>
          <w:jc w:val="center"/>
        </w:trPr>
        <w:tc>
          <w:tcPr>
            <w:tcW w:w="1302" w:type="dxa"/>
            <w:vMerge/>
            <w:vAlign w:val="center"/>
          </w:tcPr>
          <w:p w:rsidR="00843CCC" w:rsidRDefault="00843CCC">
            <w:pPr>
              <w:pStyle w:val="a3"/>
              <w:spacing w:beforeLines="50" w:before="156" w:afterLines="50" w:after="156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 w:rsidR="00843CCC" w:rsidRDefault="00A820EB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6.2</w:t>
            </w:r>
          </w:p>
        </w:tc>
        <w:tc>
          <w:tcPr>
            <w:tcW w:w="3118" w:type="dxa"/>
            <w:vAlign w:val="center"/>
          </w:tcPr>
          <w:p w:rsidR="00843CCC" w:rsidRDefault="00A820EB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kern w:val="0"/>
                <w:szCs w:val="21"/>
              </w:rPr>
            </w:pPr>
            <w:r>
              <w:rPr>
                <w:rFonts w:hAnsi="宋体" w:cs="宋体" w:hint="eastAsia"/>
                <w:kern w:val="0"/>
                <w:szCs w:val="21"/>
              </w:rPr>
              <w:t>学会</w:t>
            </w:r>
            <w:r>
              <w:rPr>
                <w:rFonts w:hAnsi="宋体" w:cs="宋体" w:hint="eastAsia"/>
                <w:kern w:val="0"/>
                <w:szCs w:val="21"/>
              </w:rPr>
              <w:t>相关</w:t>
            </w:r>
            <w:r>
              <w:rPr>
                <w:rFonts w:hAnsi="宋体" w:cs="宋体" w:hint="eastAsia"/>
                <w:kern w:val="0"/>
                <w:szCs w:val="21"/>
              </w:rPr>
              <w:t>平台的原理、架构设计、安装和配置</w:t>
            </w:r>
          </w:p>
        </w:tc>
        <w:tc>
          <w:tcPr>
            <w:tcW w:w="2688" w:type="dxa"/>
            <w:vMerge/>
            <w:vAlign w:val="center"/>
          </w:tcPr>
          <w:p w:rsidR="00843CCC" w:rsidRDefault="00843CCC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</w:p>
        </w:tc>
      </w:tr>
    </w:tbl>
    <w:p w:rsidR="00843CCC" w:rsidRDefault="00A820EB">
      <w:pPr>
        <w:spacing w:beforeLines="50" w:before="156" w:afterLines="50" w:after="156"/>
        <w:ind w:firstLineChars="200" w:firstLine="562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三、教学内容</w:t>
      </w:r>
    </w:p>
    <w:p w:rsidR="00843CCC" w:rsidRDefault="00A820EB">
      <w:pPr>
        <w:widowControl/>
        <w:spacing w:beforeLines="50" w:before="156" w:afterLines="50" w:after="156"/>
        <w:ind w:firstLineChars="200" w:firstLine="482"/>
        <w:jc w:val="left"/>
      </w:pPr>
      <w:r>
        <w:rPr>
          <w:rFonts w:ascii="黑体" w:eastAsia="黑体" w:hAnsi="黑体" w:cs="Times New Roman" w:hint="eastAsia"/>
          <w:b/>
          <w:sz w:val="24"/>
          <w:szCs w:val="24"/>
        </w:rPr>
        <w:t>第一章</w:t>
      </w:r>
      <w:r>
        <w:rPr>
          <w:rFonts w:ascii="黑体" w:eastAsia="黑体" w:hAnsi="黑体" w:cs="Times New Roman" w:hint="eastAsia"/>
          <w:b/>
          <w:sz w:val="24"/>
          <w:szCs w:val="24"/>
        </w:rPr>
        <w:t xml:space="preserve"> </w:t>
      </w:r>
      <w:r>
        <w:rPr>
          <w:rFonts w:ascii="黑体" w:eastAsia="黑体" w:hAnsi="黑体" w:cs="Times New Roman" w:hint="eastAsia"/>
          <w:b/>
          <w:sz w:val="24"/>
          <w:szCs w:val="24"/>
        </w:rPr>
        <w:t>边缘计算概述</w:t>
      </w:r>
      <w:r>
        <w:rPr>
          <w:rFonts w:ascii="宋体" w:hAnsi="宋体" w:cs="宋体" w:hint="eastAsia"/>
          <w:b/>
          <w:color w:val="000000"/>
          <w:kern w:val="0"/>
          <w:sz w:val="20"/>
          <w:szCs w:val="20"/>
        </w:rPr>
        <w:t xml:space="preserve"> </w:t>
      </w:r>
    </w:p>
    <w:p w:rsidR="00843CCC" w:rsidRDefault="00A820E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：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帮助学生了解边缘计算的核心概念，如何它扩展和补充了传统</w:t>
      </w:r>
      <w:proofErr w:type="gramStart"/>
      <w:r>
        <w:rPr>
          <w:rFonts w:ascii="宋体" w:eastAsia="宋体" w:hAnsi="宋体" w:cs="宋体" w:hint="eastAsia"/>
          <w:color w:val="000000"/>
          <w:kern w:val="0"/>
          <w:szCs w:val="21"/>
        </w:rPr>
        <w:t>云计算</w:t>
      </w:r>
      <w:proofErr w:type="gramEnd"/>
      <w:r>
        <w:rPr>
          <w:rFonts w:ascii="宋体" w:eastAsia="宋体" w:hAnsi="宋体" w:cs="宋体" w:hint="eastAsia"/>
          <w:color w:val="000000"/>
          <w:kern w:val="0"/>
          <w:szCs w:val="21"/>
        </w:rPr>
        <w:t>的概念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引导学生认识边缘计算在不同应用领域的广泛应用，包括物联网、智能城市等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培养学生对边缘计算的重要性和前景的认识。</w:t>
      </w:r>
    </w:p>
    <w:p w:rsidR="00843CCC" w:rsidRDefault="00A820E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：辨别边缘计算和传统</w:t>
      </w:r>
      <w:proofErr w:type="gramStart"/>
      <w:r>
        <w:rPr>
          <w:rFonts w:ascii="宋体" w:eastAsia="宋体" w:hAnsi="宋体" w:cs="宋体" w:hint="eastAsia"/>
          <w:color w:val="000000"/>
          <w:kern w:val="0"/>
          <w:szCs w:val="21"/>
        </w:rPr>
        <w:t>云计算</w:t>
      </w:r>
      <w:proofErr w:type="gramEnd"/>
      <w:r>
        <w:rPr>
          <w:rFonts w:ascii="宋体" w:eastAsia="宋体" w:hAnsi="宋体" w:cs="宋体" w:hint="eastAsia"/>
          <w:color w:val="000000"/>
          <w:kern w:val="0"/>
          <w:szCs w:val="21"/>
        </w:rPr>
        <w:t>的区别；理解边缘计算对于实时性要求高的应用的价值，如自动驾驶、工业自动化等。</w:t>
      </w:r>
    </w:p>
    <w:p w:rsidR="00843CCC" w:rsidRDefault="00A820E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：边缘计算的概念和定义；边缘计算与</w:t>
      </w:r>
      <w:proofErr w:type="gramStart"/>
      <w:r>
        <w:rPr>
          <w:rFonts w:ascii="宋体" w:eastAsia="宋体" w:hAnsi="宋体" w:cs="宋体" w:hint="eastAsia"/>
          <w:color w:val="000000"/>
          <w:kern w:val="0"/>
          <w:szCs w:val="21"/>
        </w:rPr>
        <w:t>云计算</w:t>
      </w:r>
      <w:proofErr w:type="gramEnd"/>
      <w:r>
        <w:rPr>
          <w:rFonts w:ascii="宋体" w:eastAsia="宋体" w:hAnsi="宋体" w:cs="宋体" w:hint="eastAsia"/>
          <w:color w:val="000000"/>
          <w:kern w:val="0"/>
          <w:szCs w:val="21"/>
        </w:rPr>
        <w:t>的对比；边缘计算的应用领域：物联网、智能城市、工业自动化等。</w:t>
      </w:r>
    </w:p>
    <w:p w:rsidR="00843CCC" w:rsidRDefault="00A820E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：授课和演示：通过讲解边缘计算的基本概念和应用领域来提高学生的理论理解；案例研究：分析实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际边缘计算应用的案例，帮助学生理解实际问题和解决方案；小组讨论：鼓励学生分享他们对边缘计算的看法和观点，促进思维碰撞和深度理解。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</w:p>
    <w:p w:rsidR="00843CCC" w:rsidRDefault="00A820E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：课堂参与度：评估学生是否积极参与讨论和提问。</w:t>
      </w:r>
    </w:p>
    <w:p w:rsidR="00843CCC" w:rsidRDefault="00A820EB">
      <w:pPr>
        <w:widowControl/>
        <w:spacing w:beforeLines="50" w:before="156" w:afterLines="50" w:after="156"/>
        <w:ind w:firstLineChars="200" w:firstLine="482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>第二章</w:t>
      </w:r>
      <w:r>
        <w:rPr>
          <w:rFonts w:ascii="黑体" w:eastAsia="黑体" w:hAnsi="黑体" w:cs="Times New Roman" w:hint="eastAsia"/>
          <w:b/>
          <w:sz w:val="24"/>
          <w:szCs w:val="24"/>
        </w:rPr>
        <w:t xml:space="preserve"> </w:t>
      </w:r>
      <w:r>
        <w:rPr>
          <w:rFonts w:ascii="黑体" w:eastAsia="黑体" w:hAnsi="黑体" w:cs="Times New Roman" w:hint="eastAsia"/>
          <w:b/>
          <w:sz w:val="24"/>
          <w:szCs w:val="24"/>
        </w:rPr>
        <w:t>边缘计算架构</w:t>
      </w:r>
    </w:p>
    <w:p w:rsidR="00843CCC" w:rsidRDefault="00A820E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：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帮助学生深入理解边缘计算的架构和组成部分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引导学生学会分析和对比不同的边缘计算架构，以便更好地选择适用于特定应用场景的架构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培养学生对微云、</w:t>
      </w:r>
      <w:proofErr w:type="gramStart"/>
      <w:r>
        <w:rPr>
          <w:rFonts w:ascii="宋体" w:eastAsia="宋体" w:hAnsi="宋体" w:cs="宋体" w:hint="eastAsia"/>
          <w:color w:val="000000"/>
          <w:kern w:val="0"/>
          <w:szCs w:val="21"/>
        </w:rPr>
        <w:t>雾计算</w:t>
      </w:r>
      <w:proofErr w:type="gramEnd"/>
      <w:r>
        <w:rPr>
          <w:rFonts w:ascii="宋体" w:eastAsia="宋体" w:hAnsi="宋体" w:cs="宋体" w:hint="eastAsia"/>
          <w:color w:val="000000"/>
          <w:kern w:val="0"/>
          <w:szCs w:val="21"/>
        </w:rPr>
        <w:t>等边缘计算架构的了解和应用。</w:t>
      </w:r>
    </w:p>
    <w:p w:rsidR="00843CCC" w:rsidRDefault="00A820E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：掌握不同边缘计算架构的关键特点和优势。理解边缘计算与</w:t>
      </w:r>
      <w:proofErr w:type="gramStart"/>
      <w:r>
        <w:rPr>
          <w:rFonts w:ascii="宋体" w:eastAsia="宋体" w:hAnsi="宋体" w:cs="宋体" w:hint="eastAsia"/>
          <w:color w:val="000000"/>
          <w:kern w:val="0"/>
          <w:szCs w:val="21"/>
        </w:rPr>
        <w:t>云计算</w:t>
      </w:r>
      <w:proofErr w:type="gramEnd"/>
      <w:r>
        <w:rPr>
          <w:rFonts w:ascii="宋体" w:eastAsia="宋体" w:hAnsi="宋体" w:cs="宋体" w:hint="eastAsia"/>
          <w:color w:val="000000"/>
          <w:kern w:val="0"/>
          <w:szCs w:val="21"/>
        </w:rPr>
        <w:t>之间的协同工作和差异。</w:t>
      </w:r>
    </w:p>
    <w:p w:rsidR="00843CCC" w:rsidRDefault="00A820E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lastRenderedPageBreak/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：边缘计算架构的基本概念和定义；多接入边缘计算的优势和挑战；微云（</w:t>
      </w:r>
      <w:proofErr w:type="spellStart"/>
      <w:r>
        <w:rPr>
          <w:rFonts w:ascii="宋体" w:eastAsia="宋体" w:hAnsi="宋体" w:cs="宋体" w:hint="eastAsia"/>
          <w:color w:val="000000"/>
          <w:kern w:val="0"/>
          <w:szCs w:val="21"/>
        </w:rPr>
        <w:t>Elija</w:t>
      </w:r>
      <w:proofErr w:type="spellEnd"/>
      <w:r>
        <w:rPr>
          <w:rFonts w:ascii="宋体" w:eastAsia="宋体" w:hAnsi="宋体" w:cs="宋体" w:hint="eastAsia"/>
          <w:color w:val="000000"/>
          <w:kern w:val="0"/>
          <w:szCs w:val="21"/>
        </w:rPr>
        <w:t>）的架构和工作原理；</w:t>
      </w:r>
      <w:proofErr w:type="gramStart"/>
      <w:r>
        <w:rPr>
          <w:rFonts w:ascii="宋体" w:eastAsia="宋体" w:hAnsi="宋体" w:cs="宋体" w:hint="eastAsia"/>
          <w:color w:val="000000"/>
          <w:kern w:val="0"/>
          <w:szCs w:val="21"/>
        </w:rPr>
        <w:t>雾计算</w:t>
      </w:r>
      <w:proofErr w:type="gramEnd"/>
      <w:r>
        <w:rPr>
          <w:rFonts w:ascii="宋体" w:eastAsia="宋体" w:hAnsi="宋体" w:cs="宋体" w:hint="eastAsia"/>
          <w:color w:val="000000"/>
          <w:kern w:val="0"/>
          <w:szCs w:val="21"/>
        </w:rPr>
        <w:t>的概念和关键组成部分；云接入网与边缘计算的关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系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；对比分析不同边缘计算架构。</w:t>
      </w:r>
    </w:p>
    <w:p w:rsidR="00843CCC" w:rsidRDefault="00A820EB">
      <w:pPr>
        <w:widowControl/>
        <w:spacing w:beforeLines="50" w:before="156" w:afterLines="50" w:after="156"/>
        <w:ind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：通过讲解边缘计算架构的基本概念和优势来提高学生的理论理解；使用模拟工具或实验室环境，让学生亲身体验边缘计算架构的工作原理；</w:t>
      </w:r>
      <w:proofErr w:type="gramStart"/>
      <w:r>
        <w:rPr>
          <w:rFonts w:ascii="宋体" w:eastAsia="宋体" w:hAnsi="宋体" w:cs="宋体" w:hint="eastAsia"/>
          <w:color w:val="000000"/>
          <w:kern w:val="0"/>
          <w:szCs w:val="21"/>
        </w:rPr>
        <w:t>析实际</w:t>
      </w:r>
      <w:proofErr w:type="gramEnd"/>
      <w:r>
        <w:rPr>
          <w:rFonts w:ascii="宋体" w:eastAsia="宋体" w:hAnsi="宋体" w:cs="宋体" w:hint="eastAsia"/>
          <w:color w:val="000000"/>
          <w:kern w:val="0"/>
          <w:szCs w:val="21"/>
        </w:rPr>
        <w:t>应用中不同边缘计算架构的案例，帮助学生理解如何选择适当的架构。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</w:p>
    <w:p w:rsidR="00843CCC" w:rsidRDefault="00A820EB">
      <w:pPr>
        <w:widowControl/>
        <w:spacing w:beforeLines="50" w:before="156" w:afterLines="50" w:after="156"/>
        <w:ind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：课堂参与度：评估学生是否积极参与讨论和提问；小组项目：要求学生分组研究一种特定的边缘计算架构，并撰写报告或进行演示。</w:t>
      </w:r>
    </w:p>
    <w:p w:rsidR="00843CCC" w:rsidRDefault="00A820EB">
      <w:pPr>
        <w:widowControl/>
        <w:spacing w:beforeLines="50" w:before="156" w:afterLines="50" w:after="156"/>
        <w:ind w:firstLineChars="200" w:firstLine="482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>第</w:t>
      </w:r>
      <w:r>
        <w:rPr>
          <w:rFonts w:ascii="黑体" w:eastAsia="黑体" w:hAnsi="黑体" w:cs="Times New Roman" w:hint="eastAsia"/>
          <w:b/>
          <w:sz w:val="24"/>
          <w:szCs w:val="24"/>
        </w:rPr>
        <w:t>三</w:t>
      </w:r>
      <w:r>
        <w:rPr>
          <w:rFonts w:ascii="黑体" w:eastAsia="黑体" w:hAnsi="黑体" w:cs="Times New Roman" w:hint="eastAsia"/>
          <w:b/>
          <w:sz w:val="24"/>
          <w:szCs w:val="24"/>
        </w:rPr>
        <w:t>章</w:t>
      </w:r>
      <w:r>
        <w:rPr>
          <w:rFonts w:ascii="黑体" w:eastAsia="黑体" w:hAnsi="黑体" w:cs="Times New Roman" w:hint="eastAsia"/>
          <w:b/>
          <w:sz w:val="24"/>
          <w:szCs w:val="24"/>
        </w:rPr>
        <w:t xml:space="preserve"> </w:t>
      </w:r>
      <w:r>
        <w:rPr>
          <w:rFonts w:ascii="黑体" w:eastAsia="黑体" w:hAnsi="黑体" w:cs="Times New Roman" w:hint="eastAsia"/>
          <w:b/>
          <w:sz w:val="24"/>
          <w:szCs w:val="24"/>
        </w:rPr>
        <w:t>边缘计算卸载技术</w:t>
      </w:r>
    </w:p>
    <w:p w:rsidR="00843CCC" w:rsidRDefault="00A820E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：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帮助学生理解边缘计算卸载技术的核心概念和作用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培养学生对计算卸载执行框架、决策和资源分配的深刻理解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引导学生掌握边缘计算卸载技术的应用场景和挑战。</w:t>
      </w:r>
    </w:p>
    <w:p w:rsidR="00843CCC" w:rsidRDefault="00A820E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：理解计算卸载的概念和在边缘计算中的作用；掌握计算卸载执行框架的设计原则和关键组成部分；理解决策和资源分配在计算卸载中的关键角色。</w:t>
      </w:r>
    </w:p>
    <w:p w:rsidR="00843CCC" w:rsidRDefault="00A820E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：边缘计算卸载技术的基本概念和定义；计算卸载执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行框架的设计原则和流程；计算卸载决策的重要性和方法；计算卸载资源分配的关键问题和挑战；主要面向边缘计算的应用领域。</w:t>
      </w:r>
    </w:p>
    <w:p w:rsidR="00843CCC" w:rsidRDefault="00A820EB">
      <w:pPr>
        <w:widowControl/>
        <w:spacing w:beforeLines="50" w:before="156" w:afterLines="50" w:after="156"/>
        <w:ind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：授课和演示：通过讲解边缘计算卸载技术的基本概念和流程，提高学生的理论理解；实验和模拟：使用模拟工具或实验室环境，让学生亲身体验计算卸载技术的工作原理；案例分析：分析实际应用中不同计算卸载决策和资源分配的案例，帮助学生理解如何应用这些技术。</w:t>
      </w:r>
    </w:p>
    <w:p w:rsidR="00843CCC" w:rsidRDefault="00A820EB">
      <w:pPr>
        <w:widowControl/>
        <w:spacing w:beforeLines="50" w:before="156" w:afterLines="50" w:after="156"/>
        <w:ind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：课堂参与度：评估学生是否积极参与讨论和提问；作业和小组项目：要求学生完成相关作业和小组项目，以展示他们对计算卸载技术的理解和应用能力。</w:t>
      </w:r>
    </w:p>
    <w:p w:rsidR="00843CCC" w:rsidRDefault="00A820EB">
      <w:pPr>
        <w:widowControl/>
        <w:spacing w:beforeLines="50" w:before="156" w:afterLines="50" w:after="156"/>
        <w:ind w:firstLineChars="200" w:firstLine="482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>第</w:t>
      </w:r>
      <w:r>
        <w:rPr>
          <w:rFonts w:ascii="黑体" w:eastAsia="黑体" w:hAnsi="黑体" w:cs="Times New Roman" w:hint="eastAsia"/>
          <w:b/>
          <w:sz w:val="24"/>
          <w:szCs w:val="24"/>
        </w:rPr>
        <w:t>四</w:t>
      </w:r>
      <w:r>
        <w:rPr>
          <w:rFonts w:ascii="黑体" w:eastAsia="黑体" w:hAnsi="黑体" w:cs="Times New Roman" w:hint="eastAsia"/>
          <w:b/>
          <w:sz w:val="24"/>
          <w:szCs w:val="24"/>
        </w:rPr>
        <w:t>章</w:t>
      </w:r>
      <w:r>
        <w:rPr>
          <w:rFonts w:ascii="黑体" w:eastAsia="黑体" w:hAnsi="黑体" w:cs="Times New Roman" w:hint="eastAsia"/>
          <w:b/>
          <w:sz w:val="24"/>
          <w:szCs w:val="24"/>
        </w:rPr>
        <w:t xml:space="preserve"> </w:t>
      </w:r>
      <w:r>
        <w:rPr>
          <w:rFonts w:ascii="黑体" w:eastAsia="黑体" w:hAnsi="黑体" w:cs="Times New Roman" w:hint="eastAsia"/>
          <w:b/>
          <w:sz w:val="24"/>
          <w:szCs w:val="24"/>
        </w:rPr>
        <w:t>边缘计算资源管理技术</w:t>
      </w:r>
    </w:p>
    <w:p w:rsidR="00843CCC" w:rsidRDefault="00A820E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：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帮助学生理解边缘计算资源管理技术的关键作用和目标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培养学生对资源管理技术的深刻理解，包括</w:t>
      </w:r>
      <w:proofErr w:type="spellStart"/>
      <w:r>
        <w:rPr>
          <w:rFonts w:ascii="宋体" w:eastAsia="宋体" w:hAnsi="宋体" w:cs="宋体" w:hint="eastAsia"/>
          <w:color w:val="000000"/>
          <w:kern w:val="0"/>
          <w:szCs w:val="21"/>
        </w:rPr>
        <w:t>QoE</w:t>
      </w:r>
      <w:proofErr w:type="spellEnd"/>
      <w:r>
        <w:rPr>
          <w:rFonts w:ascii="宋体" w:eastAsia="宋体" w:hAnsi="宋体" w:cs="宋体" w:hint="eastAsia"/>
          <w:color w:val="000000"/>
          <w:kern w:val="0"/>
          <w:szCs w:val="21"/>
        </w:rPr>
        <w:t>优化、能效优化和协作机制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引导学生应用资源管理技术解决实际问题。</w:t>
      </w:r>
    </w:p>
    <w:p w:rsidR="00843CCC" w:rsidRDefault="00A820E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：理解资源管理在边缘计算中的关键作用，以提供高质量的服务；掌握面向</w:t>
      </w:r>
      <w:proofErr w:type="spellStart"/>
      <w:r>
        <w:rPr>
          <w:rFonts w:ascii="宋体" w:eastAsia="宋体" w:hAnsi="宋体" w:cs="宋体" w:hint="eastAsia"/>
          <w:color w:val="000000"/>
          <w:kern w:val="0"/>
          <w:szCs w:val="21"/>
        </w:rPr>
        <w:t>QoE</w:t>
      </w:r>
      <w:proofErr w:type="spellEnd"/>
      <w:r>
        <w:rPr>
          <w:rFonts w:ascii="宋体" w:eastAsia="宋体" w:hAnsi="宋体" w:cs="宋体" w:hint="eastAsia"/>
          <w:color w:val="000000"/>
          <w:kern w:val="0"/>
          <w:szCs w:val="21"/>
        </w:rPr>
        <w:t>优化、能效优化和协作机制的资源管理技术原理；理解资源管理技术在不同应用场景中的挑战和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适用性。</w:t>
      </w:r>
    </w:p>
    <w:p w:rsidR="00843CCC" w:rsidRDefault="00A820E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：边缘计算资源管理技术的概述和定义；面向</w:t>
      </w:r>
      <w:proofErr w:type="spellStart"/>
      <w:r>
        <w:rPr>
          <w:rFonts w:ascii="宋体" w:eastAsia="宋体" w:hAnsi="宋体" w:cs="宋体" w:hint="eastAsia"/>
          <w:color w:val="000000"/>
          <w:kern w:val="0"/>
          <w:szCs w:val="21"/>
        </w:rPr>
        <w:t>QoE</w:t>
      </w:r>
      <w:proofErr w:type="spellEnd"/>
      <w:r>
        <w:rPr>
          <w:rFonts w:ascii="宋体" w:eastAsia="宋体" w:hAnsi="宋体" w:cs="宋体" w:hint="eastAsia"/>
          <w:color w:val="000000"/>
          <w:kern w:val="0"/>
          <w:szCs w:val="21"/>
        </w:rPr>
        <w:t>优化的资源管理原理和方法；面向能效优化的资源管理原理和方法；面向协作机制的资源管理原理和方法；资源管理技术在不同应用场景中的案例分析。</w:t>
      </w:r>
    </w:p>
    <w:p w:rsidR="00843CCC" w:rsidRDefault="00A820EB">
      <w:pPr>
        <w:widowControl/>
        <w:spacing w:beforeLines="50" w:before="156" w:afterLines="50" w:after="156"/>
        <w:ind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：授课和案例分析：通过讲解资源管理技术的基本概念和原理，以及实际案例，提高学生的理论理解和应用能力；小组讨论和演示：组织学生进行小组讨论，让他们分享对资源管理技术的理解，并展示应用案例；实验和仿真：使用仿真工具或实验室环境，让学生实际应用资源管理技术解决问题。</w:t>
      </w:r>
    </w:p>
    <w:p w:rsidR="00843CCC" w:rsidRDefault="00A820EB">
      <w:pPr>
        <w:widowControl/>
        <w:spacing w:beforeLines="50" w:before="156" w:afterLines="50" w:after="156"/>
        <w:ind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lastRenderedPageBreak/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：课堂参与度：评估学生是否积极参与讨论和提出问题；作业和小组项目：要求学生完成相关作业和小组项目，以展示他们对资源管理技术的理解和应用能力。</w:t>
      </w:r>
    </w:p>
    <w:p w:rsidR="00843CCC" w:rsidRDefault="00A820EB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 w:cs="Times New Roman"/>
          <w:b/>
          <w:color w:val="000000"/>
          <w:kern w:val="0"/>
          <w:sz w:val="24"/>
          <w:szCs w:val="24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>第</w:t>
      </w:r>
      <w:r>
        <w:rPr>
          <w:rFonts w:ascii="黑体" w:eastAsia="黑体" w:hAnsi="黑体" w:cs="Times New Roman" w:hint="eastAsia"/>
          <w:b/>
          <w:sz w:val="24"/>
          <w:szCs w:val="24"/>
        </w:rPr>
        <w:t>五</w:t>
      </w:r>
      <w:r>
        <w:rPr>
          <w:rFonts w:ascii="黑体" w:eastAsia="黑体" w:hAnsi="黑体" w:cs="Times New Roman" w:hint="eastAsia"/>
          <w:b/>
          <w:sz w:val="24"/>
          <w:szCs w:val="24"/>
        </w:rPr>
        <w:t>章</w:t>
      </w:r>
      <w:r>
        <w:rPr>
          <w:rFonts w:ascii="黑体" w:eastAsia="黑体" w:hAnsi="黑体" w:cs="Times New Roman" w:hint="eastAsia"/>
          <w:b/>
          <w:sz w:val="24"/>
          <w:szCs w:val="24"/>
        </w:rPr>
        <w:t xml:space="preserve"> </w:t>
      </w:r>
      <w:r>
        <w:rPr>
          <w:rFonts w:ascii="黑体" w:eastAsia="黑体" w:hAnsi="黑体" w:cs="Times New Roman" w:hint="eastAsia"/>
          <w:b/>
          <w:sz w:val="24"/>
          <w:szCs w:val="24"/>
        </w:rPr>
        <w:t>边缘计算移动性管理</w:t>
      </w:r>
    </w:p>
    <w:p w:rsidR="00843CCC" w:rsidRDefault="00A820E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：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帮助学生理解边缘计算移动性管理的基本概念和重要性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培养学生对移动性管理关键技术的深刻理解，包括迁移决策、迁移执行和更新流量规则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引导学生应用移动性管理技术解决实际问题。</w:t>
      </w:r>
    </w:p>
    <w:p w:rsidR="00843CCC" w:rsidRDefault="00A820E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：理解移动性管理在边缘计算中的关键作用，以提供高效的移动性支持；掌握迁移决策、迁移执行和更新流量规则等移动性管理技术的原理和方法；理解移动性管理技术在不同应用场景中的挑战和解决方案。</w:t>
      </w:r>
    </w:p>
    <w:p w:rsidR="00843CCC" w:rsidRDefault="00A820E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：边缘计算移动性管理的概述和定义；迁移决策的原理和方法；迁移执行的原理和方法；更新流量规则的原理和方法；移动性管理技术在物联网、车联网等应用场景中的案例分析。</w:t>
      </w:r>
    </w:p>
    <w:p w:rsidR="00843CCC" w:rsidRDefault="00A820EB">
      <w:pPr>
        <w:widowControl/>
        <w:spacing w:beforeLines="50" w:before="156" w:afterLines="50" w:after="156"/>
        <w:ind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：授课和案例分析：通过讲解移动性管理技术的基本概念和原理，以及实际案例，提高学生的理论理解和应用能力；小组讨论和模拟演练：组织学生进行小组讨论，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模拟不同移动性管理场景，让他们分享对技术的理解，并展示解决方案；实验和仿真：使用仿真工具或实验室环境，让学生实际应用移动性管理技术解决问题。</w:t>
      </w:r>
    </w:p>
    <w:p w:rsidR="00843CCC" w:rsidRDefault="00A820EB">
      <w:pPr>
        <w:widowControl/>
        <w:spacing w:beforeLines="50" w:before="156" w:afterLines="50" w:after="156"/>
        <w:ind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：课堂参与度：评估学生是否积极参与讨论和提出问题；作业和小组项目：要求学生完成相关作业和小组项目，以展示他们对移动性管理技术的理解和应用能力；期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末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考试：考查学生对边缘计算移动性管理技术的理解和能力。</w:t>
      </w:r>
    </w:p>
    <w:p w:rsidR="00843CCC" w:rsidRDefault="00A820EB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 w:cs="Times New Roman"/>
          <w:b/>
          <w:color w:val="000000"/>
          <w:kern w:val="0"/>
          <w:sz w:val="24"/>
          <w:szCs w:val="24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>第</w:t>
      </w:r>
      <w:r>
        <w:rPr>
          <w:rFonts w:ascii="黑体" w:eastAsia="黑体" w:hAnsi="黑体" w:cs="Times New Roman" w:hint="eastAsia"/>
          <w:b/>
          <w:sz w:val="24"/>
          <w:szCs w:val="24"/>
        </w:rPr>
        <w:t>六</w:t>
      </w:r>
      <w:r>
        <w:rPr>
          <w:rFonts w:ascii="黑体" w:eastAsia="黑体" w:hAnsi="黑体" w:cs="Times New Roman" w:hint="eastAsia"/>
          <w:b/>
          <w:sz w:val="24"/>
          <w:szCs w:val="24"/>
        </w:rPr>
        <w:t>章</w:t>
      </w:r>
      <w:r>
        <w:rPr>
          <w:rFonts w:ascii="黑体" w:eastAsia="黑体" w:hAnsi="黑体" w:cs="Times New Roman" w:hint="eastAsia"/>
          <w:b/>
          <w:sz w:val="24"/>
          <w:szCs w:val="24"/>
        </w:rPr>
        <w:t xml:space="preserve"> </w:t>
      </w:r>
      <w:r>
        <w:rPr>
          <w:rFonts w:ascii="黑体" w:eastAsia="黑体" w:hAnsi="黑体" w:cs="Times New Roman" w:hint="eastAsia"/>
          <w:b/>
          <w:sz w:val="24"/>
          <w:szCs w:val="24"/>
        </w:rPr>
        <w:t>边缘计算安全与隐私保护技术</w:t>
      </w:r>
    </w:p>
    <w:p w:rsidR="00843CCC" w:rsidRDefault="00A820E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：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使学生了解边缘计算安全和隐私保护的基本概念和重要性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培养学生对边缘计算安全关键技术的深刻理解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引导学生了解隐私保护技术，以满足不同应用场景中的隐私需求。</w:t>
      </w:r>
    </w:p>
    <w:p w:rsidR="00843CCC" w:rsidRDefault="00A820E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：理解边缘计算环境中的安全挑战，包括边缘节点的物理安全和通信安全；掌握边缘计算环境下的隐私保护技术，如数据脱敏、身份验证和权限管理；理解安全与隐私保护技术在实际部署中的应用和权衡。</w:t>
      </w:r>
    </w:p>
    <w:p w:rsidR="00843CCC" w:rsidRDefault="00A820E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：边缘计算中的安全挑战和需求；边缘计算中的通信安全和数据安全；隐私保护技术，包括数据脱敏、身份验证、权限管理；安全与隐私保护技术在不同边缘计算应用场景的案例分析。</w:t>
      </w:r>
    </w:p>
    <w:p w:rsidR="00843CCC" w:rsidRDefault="00A820EB">
      <w:pPr>
        <w:widowControl/>
        <w:spacing w:beforeLines="50" w:before="156" w:afterLines="50" w:after="156"/>
        <w:ind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：授课和案例分析：通过课堂讲解，介绍边缘计算中的安全与隐私保护概念、技术和挑战；小组讨论和辩论：组织学生进行小组讨论，让他们讨论实际案例，如何保护边缘计算环境的安全和隐私；演示和实验：展示安全和隐私保护技术的实际应用，让学生参与相关实验。</w:t>
      </w:r>
    </w:p>
    <w:p w:rsidR="00843CCC" w:rsidRDefault="00A820EB">
      <w:pPr>
        <w:widowControl/>
        <w:spacing w:beforeLines="50" w:before="156" w:afterLines="50" w:after="156"/>
        <w:ind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：课堂参与度：评估学生是否积极参与讨论和提出问题；作业和小组项目：要求学生完成相关作业和小组项目，以展示他们对边缘计算安全与隐私保护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的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理解和应用能力。</w:t>
      </w:r>
    </w:p>
    <w:p w:rsidR="00843CCC" w:rsidRDefault="00A820EB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 w:cs="Times New Roman"/>
          <w:b/>
          <w:color w:val="000000"/>
          <w:kern w:val="0"/>
          <w:sz w:val="24"/>
          <w:szCs w:val="24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>第</w:t>
      </w:r>
      <w:r>
        <w:rPr>
          <w:rFonts w:ascii="黑体" w:eastAsia="黑体" w:hAnsi="黑体" w:cs="Times New Roman" w:hint="eastAsia"/>
          <w:b/>
          <w:sz w:val="24"/>
          <w:szCs w:val="24"/>
        </w:rPr>
        <w:t>七</w:t>
      </w:r>
      <w:r>
        <w:rPr>
          <w:rFonts w:ascii="黑体" w:eastAsia="黑体" w:hAnsi="黑体" w:cs="Times New Roman" w:hint="eastAsia"/>
          <w:b/>
          <w:sz w:val="24"/>
          <w:szCs w:val="24"/>
        </w:rPr>
        <w:t>章</w:t>
      </w:r>
      <w:r>
        <w:rPr>
          <w:rFonts w:ascii="黑体" w:eastAsia="黑体" w:hAnsi="黑体" w:cs="Times New Roman" w:hint="eastAsia"/>
          <w:b/>
          <w:sz w:val="24"/>
          <w:szCs w:val="24"/>
        </w:rPr>
        <w:t xml:space="preserve"> </w:t>
      </w:r>
      <w:r>
        <w:rPr>
          <w:rFonts w:ascii="黑体" w:eastAsia="黑体" w:hAnsi="黑体" w:cs="Times New Roman" w:hint="eastAsia"/>
          <w:b/>
          <w:sz w:val="24"/>
          <w:szCs w:val="24"/>
        </w:rPr>
        <w:t>边缘计算部署方案</w:t>
      </w:r>
    </w:p>
    <w:p w:rsidR="00843CCC" w:rsidRDefault="00A820E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lastRenderedPageBreak/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：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帮助学生理解边缘计算部署方案的概念和意义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培养学生熟练选择和设计边缘计算部署方案，以适应不同网络架构和应用需求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引导学生掌握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4G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和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5G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架构下的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MEC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（多接入边缘计算）部署策略。</w:t>
      </w:r>
    </w:p>
    <w:p w:rsidR="00843CCC" w:rsidRDefault="00A820E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：理解边缘计算部署方案的多样性，包括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4G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和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5G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网络下的不同架构；掌握在特定场景下选择和优化边缘计算部署方案的关键技巧；理解边缘计算部署对性能、成本和可维护性的影响，以进行综合权衡。</w:t>
      </w:r>
    </w:p>
    <w:p w:rsidR="00843CCC" w:rsidRDefault="00A820E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：边缘计算部署的基本概念和意义；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4G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架构下的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MEC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部署策略；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5G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架构下的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MEC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部署策略；部署方案的性能评估和优化方法；部署案例分析和实例展示。</w:t>
      </w:r>
    </w:p>
    <w:p w:rsidR="00843CCC" w:rsidRDefault="00A820EB">
      <w:pPr>
        <w:widowControl/>
        <w:spacing w:beforeLines="50" w:before="156" w:afterLines="50" w:after="156"/>
        <w:ind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：授课和案例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分析：通过课堂讲解，介绍边缘计算部署方案的基本概念和战略选择；小组讨论和案例研究：组织学生进行小组讨论，分析不同场景下的边缘计算部署案例，并提出解决方案；实地考察和模拟：安排实地考察边缘计算部署，或者使用模拟工具模拟不同部署方案的性能和效果；学生报告和演示：要求学生展示他们选择和设计的部署方案，以及详细解释他们的决策。</w:t>
      </w:r>
    </w:p>
    <w:p w:rsidR="00843CCC" w:rsidRDefault="00A820EB">
      <w:pPr>
        <w:widowControl/>
        <w:spacing w:beforeLines="50" w:before="156" w:afterLines="50" w:after="156"/>
        <w:ind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：课堂参与度：评估学生在讨论和案例分析中的积极程度；小组项目：要求学生在小组项目中应用他们所学的知识，设计实际的边缘计算部署方案；期末考试：检验学生对边缘计算部署方案的理解和应用能力。</w:t>
      </w:r>
    </w:p>
    <w:p w:rsidR="00843CCC" w:rsidRDefault="00A820EB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 w:cs="Times New Roman"/>
          <w:b/>
          <w:color w:val="000000"/>
          <w:kern w:val="0"/>
          <w:sz w:val="24"/>
          <w:szCs w:val="24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>第</w:t>
      </w:r>
      <w:r>
        <w:rPr>
          <w:rFonts w:ascii="黑体" w:eastAsia="黑体" w:hAnsi="黑体" w:cs="Times New Roman" w:hint="eastAsia"/>
          <w:b/>
          <w:sz w:val="24"/>
          <w:szCs w:val="24"/>
        </w:rPr>
        <w:t>八</w:t>
      </w:r>
      <w:r>
        <w:rPr>
          <w:rFonts w:ascii="黑体" w:eastAsia="黑体" w:hAnsi="黑体" w:cs="Times New Roman" w:hint="eastAsia"/>
          <w:b/>
          <w:sz w:val="24"/>
          <w:szCs w:val="24"/>
        </w:rPr>
        <w:t>章</w:t>
      </w:r>
      <w:r>
        <w:rPr>
          <w:rFonts w:ascii="黑体" w:eastAsia="黑体" w:hAnsi="黑体" w:cs="Times New Roman" w:hint="eastAsia"/>
          <w:b/>
          <w:sz w:val="24"/>
          <w:szCs w:val="24"/>
        </w:rPr>
        <w:t xml:space="preserve"> </w:t>
      </w:r>
      <w:r>
        <w:rPr>
          <w:rFonts w:ascii="黑体" w:eastAsia="黑体" w:hAnsi="黑体" w:cs="Times New Roman" w:hint="eastAsia"/>
          <w:b/>
          <w:sz w:val="24"/>
          <w:szCs w:val="24"/>
        </w:rPr>
        <w:t>边缘计算使能技术</w:t>
      </w:r>
    </w:p>
    <w:p w:rsidR="00843CCC" w:rsidRDefault="00A820E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：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帮助学生理解边缘计算使能技术的基本原理和应用领域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培养学生对软件定义网络（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SDN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）、网络功能虚拟化（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NFV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）、信息中心网络、云计算、大数据和区块链等技术的深入了解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引导学生了解如何将这些技术应用于边缘计算场景，以提高性能和效率。</w:t>
      </w:r>
    </w:p>
    <w:p w:rsidR="00843CCC" w:rsidRDefault="00A820E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：理解不同使能技术的原理和特点，以及它们在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边缘计算中的潜在价值；掌握如何选择和整合使能技术，以支持特定的边缘计算应用；理解如何解决在边缘计算环境下可能出现的挑战和冲突。</w:t>
      </w:r>
    </w:p>
    <w:p w:rsidR="00843CCC" w:rsidRDefault="00A820E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：软件定义网络（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SDN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）和其在边缘计算中的应用；网络功能虚拟化（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NFV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）和其在边缘计算中的应用；信息中心网络的概念和架构；</w:t>
      </w:r>
      <w:proofErr w:type="gramStart"/>
      <w:r>
        <w:rPr>
          <w:rFonts w:ascii="宋体" w:eastAsia="宋体" w:hAnsi="宋体" w:cs="宋体" w:hint="eastAsia"/>
          <w:color w:val="000000"/>
          <w:kern w:val="0"/>
          <w:szCs w:val="21"/>
        </w:rPr>
        <w:t>云计算</w:t>
      </w:r>
      <w:proofErr w:type="gramEnd"/>
      <w:r>
        <w:rPr>
          <w:rFonts w:ascii="宋体" w:eastAsia="宋体" w:hAnsi="宋体" w:cs="宋体" w:hint="eastAsia"/>
          <w:color w:val="000000"/>
          <w:kern w:val="0"/>
          <w:szCs w:val="21"/>
        </w:rPr>
        <w:t>和数据中心网络的关键概念；大数据技术及其在边缘计算中的应用；区块链技术及其在边缘计算中的应用。</w:t>
      </w:r>
    </w:p>
    <w:p w:rsidR="00843CCC" w:rsidRDefault="00A820EB">
      <w:pPr>
        <w:widowControl/>
        <w:spacing w:beforeLines="50" w:before="156" w:afterLines="50" w:after="156"/>
        <w:ind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：授课和讨论：通过授课介绍各种边缘计算使能技术的原理和应用，促进学生的理解；实验和案例分析：组织实验或案例分析，让学生亲自体验如何配置和使用这些技术，以解决实际问题；布置小组项目：要求学生选择一个具体的边缘计算应用场景，并设计一个使用使能技术的解决方案；客座讲师：邀请业界专家或研究人员进行讲座，分享他们的实际经验和案例。</w:t>
      </w:r>
    </w:p>
    <w:p w:rsidR="00843CCC" w:rsidRDefault="00A820EB">
      <w:pPr>
        <w:widowControl/>
        <w:spacing w:beforeLines="50" w:before="156" w:afterLines="50" w:after="156"/>
        <w:ind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：课堂参与度：评估学生在讨论和案例分析中的积极程度；小组项目：评估学生的项目报告，包括对使能技术的理解和应用能力；学术报告或论文：要求学生提交一份深入研究某一使能技术在边缘计算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中应用的报告或论文。</w:t>
      </w:r>
    </w:p>
    <w:p w:rsidR="00843CCC" w:rsidRDefault="00A820EB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 w:cs="Times New Roman"/>
          <w:b/>
          <w:color w:val="000000"/>
          <w:kern w:val="0"/>
          <w:sz w:val="24"/>
          <w:szCs w:val="24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>第</w:t>
      </w:r>
      <w:r>
        <w:rPr>
          <w:rFonts w:ascii="黑体" w:eastAsia="黑体" w:hAnsi="黑体" w:cs="Times New Roman" w:hint="eastAsia"/>
          <w:b/>
          <w:sz w:val="24"/>
          <w:szCs w:val="24"/>
        </w:rPr>
        <w:t>九</w:t>
      </w:r>
      <w:r>
        <w:rPr>
          <w:rFonts w:ascii="黑体" w:eastAsia="黑体" w:hAnsi="黑体" w:cs="Times New Roman" w:hint="eastAsia"/>
          <w:b/>
          <w:sz w:val="24"/>
          <w:szCs w:val="24"/>
        </w:rPr>
        <w:t>章</w:t>
      </w:r>
      <w:r>
        <w:rPr>
          <w:rFonts w:ascii="黑体" w:eastAsia="黑体" w:hAnsi="黑体" w:cs="Times New Roman" w:hint="eastAsia"/>
          <w:b/>
          <w:sz w:val="24"/>
          <w:szCs w:val="24"/>
        </w:rPr>
        <w:t xml:space="preserve"> </w:t>
      </w:r>
      <w:r>
        <w:rPr>
          <w:rFonts w:ascii="黑体" w:eastAsia="黑体" w:hAnsi="黑体" w:cs="Times New Roman" w:hint="eastAsia"/>
          <w:b/>
          <w:sz w:val="24"/>
          <w:szCs w:val="24"/>
        </w:rPr>
        <w:t>边缘计算应用场景与实例</w:t>
      </w:r>
    </w:p>
    <w:p w:rsidR="00843CCC" w:rsidRDefault="00A820E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lastRenderedPageBreak/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：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帮助学生了解边缘计算的多样化应用领域和实际案例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培养学生在特定应用场景下，选择和设计适用的边缘计算解决方案的能力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激发学生的创新思维，鼓励他们提出新的边缘计算应用点子。</w:t>
      </w:r>
    </w:p>
    <w:p w:rsidR="00843CCC" w:rsidRDefault="00A820E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：理解不同领域中边缘计算的实际应用需求和挑战；掌握如何将边缘计算原理与不同应用场景相结合，以满足特定需求；深入了解一些成功的边缘计算应用案例，从中汲取经验教训。</w:t>
      </w:r>
    </w:p>
    <w:p w:rsidR="00843CCC" w:rsidRDefault="00A820E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：概述不同应用场景中的边缘计算需求和机遇；详细介绍各个应用领域中的实际案例，讨论成功案例和失败案例，以及其背后的关键因素。</w:t>
      </w:r>
    </w:p>
    <w:p w:rsidR="00843CCC" w:rsidRDefault="00A820EB">
      <w:pPr>
        <w:widowControl/>
        <w:spacing w:beforeLines="50" w:before="156" w:afterLines="50" w:after="156"/>
        <w:ind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：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基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于案例的教学：通过分析实际案例，引导学生理解边缘计算在不同应用场景中的运用；学生演示和展示：要求学生选择一个感兴趣的边缘计算应用场景，进行小组演示，并分享他们的设计和解决方案；布置项目：让学生在一个特定的应用场景下，设计一个边缘计算解决方案，并撰写详细的项目提案；讲座和客座讲师：邀请相关领域的专家和从业者，分享他们在实际项目中的经验和见解。</w:t>
      </w:r>
    </w:p>
    <w:p w:rsidR="00843CCC" w:rsidRDefault="00A820EB">
      <w:pPr>
        <w:widowControl/>
        <w:spacing w:beforeLines="50" w:before="156" w:afterLines="50" w:after="156"/>
        <w:ind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：课堂讨论和参与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度：评估学生在讲座和案例分析中的积极程度和贡献；学生项目提案：评估学生的项目提案，包括对应用场景的理解、创新性和可行性；学生演示和展示：评估学生的演示，包括解决方案的设计、实施和演示质量；期末考试或论文：通过考试或论文要求学生综合运用所学知识，分析一个给定的边缘计算应用案例。</w:t>
      </w:r>
    </w:p>
    <w:p w:rsidR="00843CCC" w:rsidRDefault="00A820EB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 w:cs="Times New Roman"/>
          <w:b/>
          <w:color w:val="000000"/>
          <w:kern w:val="0"/>
          <w:sz w:val="24"/>
          <w:szCs w:val="24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>第</w:t>
      </w:r>
      <w:r>
        <w:rPr>
          <w:rFonts w:ascii="黑体" w:eastAsia="黑体" w:hAnsi="黑体" w:cs="Times New Roman" w:hint="eastAsia"/>
          <w:b/>
          <w:sz w:val="24"/>
          <w:szCs w:val="24"/>
        </w:rPr>
        <w:t>十</w:t>
      </w:r>
      <w:r>
        <w:rPr>
          <w:rFonts w:ascii="黑体" w:eastAsia="黑体" w:hAnsi="黑体" w:cs="Times New Roman" w:hint="eastAsia"/>
          <w:b/>
          <w:sz w:val="24"/>
          <w:szCs w:val="24"/>
        </w:rPr>
        <w:t>章</w:t>
      </w:r>
      <w:r>
        <w:rPr>
          <w:rFonts w:ascii="黑体" w:eastAsia="黑体" w:hAnsi="黑体" w:cs="Times New Roman" w:hint="eastAsia"/>
          <w:b/>
          <w:sz w:val="24"/>
          <w:szCs w:val="24"/>
        </w:rPr>
        <w:t xml:space="preserve"> </w:t>
      </w:r>
      <w:r>
        <w:rPr>
          <w:rFonts w:ascii="黑体" w:eastAsia="黑体" w:hAnsi="黑体" w:cs="Times New Roman" w:hint="eastAsia"/>
          <w:b/>
          <w:sz w:val="24"/>
          <w:szCs w:val="24"/>
        </w:rPr>
        <w:t>边缘计算开源平台实践</w:t>
      </w:r>
    </w:p>
    <w:p w:rsidR="00843CCC" w:rsidRDefault="00A820E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教学目标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：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帮助学生了解和掌握边缘计算领域的开源平台，如微云</w:t>
      </w:r>
      <w:proofErr w:type="spellStart"/>
      <w:r>
        <w:rPr>
          <w:rFonts w:ascii="宋体" w:eastAsia="宋体" w:hAnsi="宋体" w:cs="宋体" w:hint="eastAsia"/>
          <w:color w:val="000000"/>
          <w:kern w:val="0"/>
          <w:szCs w:val="21"/>
        </w:rPr>
        <w:t>elijah</w:t>
      </w:r>
      <w:proofErr w:type="spellEnd"/>
      <w:r>
        <w:rPr>
          <w:rFonts w:ascii="宋体" w:eastAsia="宋体" w:hAnsi="宋体" w:cs="宋体" w:hint="eastAsia"/>
          <w:color w:val="000000"/>
          <w:kern w:val="0"/>
          <w:szCs w:val="21"/>
        </w:rPr>
        <w:t>项目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、</w:t>
      </w:r>
      <w:proofErr w:type="spellStart"/>
      <w:r>
        <w:rPr>
          <w:rFonts w:ascii="宋体" w:eastAsia="宋体" w:hAnsi="宋体" w:cs="宋体" w:hint="eastAsia"/>
          <w:color w:val="000000"/>
          <w:kern w:val="0"/>
          <w:szCs w:val="21"/>
        </w:rPr>
        <w:t>EdgeX</w:t>
      </w:r>
      <w:proofErr w:type="spellEnd"/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 Foundry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、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M-CORD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项目和</w:t>
      </w:r>
      <w:proofErr w:type="spellStart"/>
      <w:r>
        <w:rPr>
          <w:rFonts w:ascii="宋体" w:eastAsia="宋体" w:hAnsi="宋体" w:cs="宋体" w:hint="eastAsia"/>
          <w:color w:val="000000"/>
          <w:kern w:val="0"/>
          <w:szCs w:val="21"/>
        </w:rPr>
        <w:t>Akraino</w:t>
      </w:r>
      <w:proofErr w:type="spellEnd"/>
      <w:r>
        <w:rPr>
          <w:rFonts w:ascii="宋体" w:eastAsia="宋体" w:hAnsi="宋体" w:cs="宋体" w:hint="eastAsia"/>
          <w:color w:val="000000"/>
          <w:kern w:val="0"/>
          <w:szCs w:val="21"/>
        </w:rPr>
        <w:t>项目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培养学生在实际项目中使用这些平台的能力，包括原理、架构设计、安装和配置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鼓励学生探索开源平台的创新潜力，以支持边缘计算应用的开发和部署。</w:t>
      </w:r>
    </w:p>
    <w:p w:rsidR="00843CCC" w:rsidRDefault="00A820E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：理解不同边缘计算开源平台的原理和架构；学会如何在不同项目中安装和配置这些平台，以满足特定需求；掌握开源平台的应用场景，以便在实际项目中选择合适的平台。</w:t>
      </w:r>
    </w:p>
    <w:p w:rsidR="00843CCC" w:rsidRDefault="00A820E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：概述边缘计算开源平台的重要性和发展趋势；详细介绍以下开源平台：微云</w:t>
      </w:r>
      <w:proofErr w:type="spellStart"/>
      <w:r>
        <w:rPr>
          <w:rFonts w:ascii="宋体" w:eastAsia="宋体" w:hAnsi="宋体" w:cs="宋体" w:hint="eastAsia"/>
          <w:color w:val="000000"/>
          <w:kern w:val="0"/>
          <w:szCs w:val="21"/>
        </w:rPr>
        <w:t>elijah</w:t>
      </w:r>
      <w:proofErr w:type="spellEnd"/>
      <w:r>
        <w:rPr>
          <w:rFonts w:ascii="宋体" w:eastAsia="宋体" w:hAnsi="宋体" w:cs="宋体" w:hint="eastAsia"/>
          <w:color w:val="000000"/>
          <w:kern w:val="0"/>
          <w:szCs w:val="21"/>
        </w:rPr>
        <w:t>、</w:t>
      </w:r>
      <w:proofErr w:type="spellStart"/>
      <w:r>
        <w:rPr>
          <w:rFonts w:ascii="宋体" w:eastAsia="宋体" w:hAnsi="宋体" w:cs="宋体" w:hint="eastAsia"/>
          <w:color w:val="000000"/>
          <w:kern w:val="0"/>
          <w:szCs w:val="21"/>
        </w:rPr>
        <w:t>EdgeX</w:t>
      </w:r>
      <w:proofErr w:type="spellEnd"/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 Foundry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、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M-CORD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项目、</w:t>
      </w:r>
      <w:proofErr w:type="spellStart"/>
      <w:r>
        <w:rPr>
          <w:rFonts w:ascii="宋体" w:eastAsia="宋体" w:hAnsi="宋体" w:cs="宋体" w:hint="eastAsia"/>
          <w:color w:val="000000"/>
          <w:kern w:val="0"/>
          <w:szCs w:val="21"/>
        </w:rPr>
        <w:t>Akraino</w:t>
      </w:r>
      <w:proofErr w:type="spellEnd"/>
      <w:r>
        <w:rPr>
          <w:rFonts w:ascii="宋体" w:eastAsia="宋体" w:hAnsi="宋体" w:cs="宋体" w:hint="eastAsia"/>
          <w:color w:val="000000"/>
          <w:kern w:val="0"/>
          <w:szCs w:val="21"/>
        </w:rPr>
        <w:t>等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项目的原理、架构设计、安装和配置；开源平台实践案例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：分析实际项目中使用这些平台的案例，重点关注其成功实施和遇到的挑战。</w:t>
      </w:r>
    </w:p>
    <w:p w:rsidR="00843CCC" w:rsidRDefault="00A820EB">
      <w:pPr>
        <w:widowControl/>
        <w:spacing w:beforeLines="50" w:before="156" w:afterLines="50" w:after="156"/>
        <w:ind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：实际操作：为学生提供亲自安装和配置开源平台的机会，以帮助他们掌握实际技能；案例研究：分析真实项目中的开源平台应用案例，以便学生了解如何将这些平台应用于特定场景；小组讨论：学生可以分成小组，研究和讨论不同开源平台的优势和局限性；布置项目：要求学生选择一个特定应用场景，设计和实施一个基于开源平台的项目；网络资源：引导学生使用在线资源和社区支持，以解决实际问题。</w:t>
      </w:r>
    </w:p>
    <w:p w:rsidR="00843CCC" w:rsidRDefault="00A820EB">
      <w:pPr>
        <w:widowControl/>
        <w:spacing w:beforeLines="50" w:before="156" w:afterLines="50" w:after="156"/>
        <w:ind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：课堂讨论和参与度：评估学生在讲座和案例分析中的积极程度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和贡献；学生实际操作：通过检查学生在安装和配置开源平台时的表现，评估他们的技能水平；项目报告：要求学生撰写项目报告，详细描述他们在特定应用场景中使用开源平台的经验。</w:t>
      </w:r>
    </w:p>
    <w:p w:rsidR="00843CCC" w:rsidRDefault="00843CCC">
      <w:pPr>
        <w:widowControl/>
        <w:spacing w:beforeLines="50" w:before="156" w:afterLines="50" w:after="156"/>
        <w:ind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</w:p>
    <w:p w:rsidR="00843CCC" w:rsidRDefault="00A820EB">
      <w:pPr>
        <w:widowControl/>
        <w:spacing w:beforeLines="50" w:before="156" w:afterLines="50" w:after="156"/>
        <w:ind w:firstLineChars="200" w:firstLine="562"/>
        <w:jc w:val="left"/>
      </w:pPr>
      <w:r>
        <w:rPr>
          <w:rFonts w:ascii="黑体" w:eastAsia="黑体" w:hAnsi="黑体" w:hint="eastAsia"/>
          <w:b/>
          <w:sz w:val="28"/>
          <w:szCs w:val="28"/>
        </w:rPr>
        <w:lastRenderedPageBreak/>
        <w:t>四、学时分配</w:t>
      </w:r>
    </w:p>
    <w:p w:rsidR="00843CCC" w:rsidRDefault="00A820EB">
      <w:pPr>
        <w:widowControl/>
        <w:spacing w:beforeLines="50" w:before="156" w:afterLines="50" w:after="156"/>
        <w:jc w:val="center"/>
        <w:rPr>
          <w:rFonts w:ascii="黑体" w:eastAsia="黑体" w:hAnsi="黑体"/>
          <w:b/>
          <w:sz w:val="24"/>
          <w:szCs w:val="24"/>
        </w:rPr>
      </w:pPr>
      <w:r>
        <w:rPr>
          <w:rFonts w:ascii="宋体" w:eastAsia="宋体" w:hAnsi="宋体" w:hint="eastAsia"/>
          <w:b/>
          <w:szCs w:val="21"/>
        </w:rPr>
        <w:t>表</w:t>
      </w:r>
      <w:r>
        <w:rPr>
          <w:rFonts w:ascii="宋体" w:eastAsia="宋体" w:hAnsi="宋体" w:hint="eastAsia"/>
          <w:b/>
          <w:szCs w:val="21"/>
        </w:rPr>
        <w:t>2</w:t>
      </w:r>
      <w:r>
        <w:rPr>
          <w:rFonts w:ascii="宋体" w:eastAsia="宋体" w:hAnsi="宋体" w:hint="eastAsia"/>
          <w:b/>
          <w:szCs w:val="21"/>
        </w:rPr>
        <w:t>：各章节的具体内容和学时分配表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843CCC">
        <w:trPr>
          <w:trHeight w:val="340"/>
          <w:jc w:val="center"/>
        </w:trPr>
        <w:tc>
          <w:tcPr>
            <w:tcW w:w="2765" w:type="dxa"/>
            <w:vAlign w:val="center"/>
          </w:tcPr>
          <w:p w:rsidR="00843CCC" w:rsidRDefault="00A820E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章节</w:t>
            </w:r>
          </w:p>
        </w:tc>
        <w:tc>
          <w:tcPr>
            <w:tcW w:w="2765" w:type="dxa"/>
            <w:vAlign w:val="center"/>
          </w:tcPr>
          <w:p w:rsidR="00843CCC" w:rsidRDefault="00A820E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章节内容</w:t>
            </w:r>
          </w:p>
        </w:tc>
        <w:tc>
          <w:tcPr>
            <w:tcW w:w="2766" w:type="dxa"/>
            <w:vAlign w:val="center"/>
          </w:tcPr>
          <w:p w:rsidR="00843CCC" w:rsidRDefault="00A820E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学时分配</w:t>
            </w:r>
          </w:p>
        </w:tc>
      </w:tr>
      <w:tr w:rsidR="00843CCC">
        <w:trPr>
          <w:trHeight w:val="340"/>
          <w:jc w:val="center"/>
        </w:trPr>
        <w:tc>
          <w:tcPr>
            <w:tcW w:w="2765" w:type="dxa"/>
            <w:vAlign w:val="center"/>
          </w:tcPr>
          <w:p w:rsidR="00843CCC" w:rsidRDefault="00A820E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第一章</w:t>
            </w:r>
          </w:p>
        </w:tc>
        <w:tc>
          <w:tcPr>
            <w:tcW w:w="2765" w:type="dxa"/>
            <w:vAlign w:val="center"/>
          </w:tcPr>
          <w:p w:rsidR="00843CCC" w:rsidRDefault="00A820E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边缘计算概述</w:t>
            </w:r>
          </w:p>
        </w:tc>
        <w:tc>
          <w:tcPr>
            <w:tcW w:w="2766" w:type="dxa"/>
            <w:vAlign w:val="center"/>
          </w:tcPr>
          <w:p w:rsidR="00843CCC" w:rsidRDefault="00A820E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6</w:t>
            </w:r>
          </w:p>
        </w:tc>
      </w:tr>
      <w:tr w:rsidR="00843CCC">
        <w:trPr>
          <w:trHeight w:val="340"/>
          <w:jc w:val="center"/>
        </w:trPr>
        <w:tc>
          <w:tcPr>
            <w:tcW w:w="2765" w:type="dxa"/>
            <w:vAlign w:val="center"/>
          </w:tcPr>
          <w:p w:rsidR="00843CCC" w:rsidRDefault="00A820E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第二章</w:t>
            </w:r>
          </w:p>
        </w:tc>
        <w:tc>
          <w:tcPr>
            <w:tcW w:w="2765" w:type="dxa"/>
            <w:vAlign w:val="center"/>
          </w:tcPr>
          <w:p w:rsidR="00843CCC" w:rsidRDefault="00A820E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边缘计算架构</w:t>
            </w:r>
          </w:p>
        </w:tc>
        <w:tc>
          <w:tcPr>
            <w:tcW w:w="2766" w:type="dxa"/>
            <w:vAlign w:val="center"/>
          </w:tcPr>
          <w:p w:rsidR="00843CCC" w:rsidRDefault="00A820E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6</w:t>
            </w:r>
          </w:p>
        </w:tc>
      </w:tr>
      <w:tr w:rsidR="00843CCC">
        <w:trPr>
          <w:trHeight w:val="340"/>
          <w:jc w:val="center"/>
        </w:trPr>
        <w:tc>
          <w:tcPr>
            <w:tcW w:w="2765" w:type="dxa"/>
            <w:vAlign w:val="center"/>
          </w:tcPr>
          <w:p w:rsidR="00843CCC" w:rsidRDefault="00A820E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第三章</w:t>
            </w:r>
          </w:p>
        </w:tc>
        <w:tc>
          <w:tcPr>
            <w:tcW w:w="2765" w:type="dxa"/>
            <w:vAlign w:val="center"/>
          </w:tcPr>
          <w:p w:rsidR="00843CCC" w:rsidRDefault="00A820E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边缘计算卸载技术</w:t>
            </w:r>
          </w:p>
        </w:tc>
        <w:tc>
          <w:tcPr>
            <w:tcW w:w="2766" w:type="dxa"/>
            <w:vAlign w:val="center"/>
          </w:tcPr>
          <w:p w:rsidR="00843CCC" w:rsidRDefault="00A820E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6</w:t>
            </w:r>
          </w:p>
        </w:tc>
      </w:tr>
      <w:tr w:rsidR="00843CCC">
        <w:trPr>
          <w:trHeight w:val="340"/>
          <w:jc w:val="center"/>
        </w:trPr>
        <w:tc>
          <w:tcPr>
            <w:tcW w:w="2765" w:type="dxa"/>
            <w:vAlign w:val="center"/>
          </w:tcPr>
          <w:p w:rsidR="00843CCC" w:rsidRDefault="00A820E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第四章</w:t>
            </w:r>
          </w:p>
        </w:tc>
        <w:tc>
          <w:tcPr>
            <w:tcW w:w="2765" w:type="dxa"/>
            <w:vAlign w:val="center"/>
          </w:tcPr>
          <w:p w:rsidR="00843CCC" w:rsidRDefault="00A820E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边缘计算资源管理技术</w:t>
            </w:r>
          </w:p>
        </w:tc>
        <w:tc>
          <w:tcPr>
            <w:tcW w:w="2766" w:type="dxa"/>
            <w:vAlign w:val="center"/>
          </w:tcPr>
          <w:p w:rsidR="00843CCC" w:rsidRDefault="00A820E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6</w:t>
            </w:r>
          </w:p>
        </w:tc>
      </w:tr>
      <w:tr w:rsidR="00843CCC">
        <w:trPr>
          <w:trHeight w:val="340"/>
          <w:jc w:val="center"/>
        </w:trPr>
        <w:tc>
          <w:tcPr>
            <w:tcW w:w="2765" w:type="dxa"/>
            <w:vAlign w:val="center"/>
          </w:tcPr>
          <w:p w:rsidR="00843CCC" w:rsidRDefault="00A820E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第五章</w:t>
            </w:r>
          </w:p>
        </w:tc>
        <w:tc>
          <w:tcPr>
            <w:tcW w:w="2765" w:type="dxa"/>
            <w:vAlign w:val="center"/>
          </w:tcPr>
          <w:p w:rsidR="00843CCC" w:rsidRDefault="00A820E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边缘计算移动性管理</w:t>
            </w:r>
          </w:p>
        </w:tc>
        <w:tc>
          <w:tcPr>
            <w:tcW w:w="2766" w:type="dxa"/>
            <w:vAlign w:val="center"/>
          </w:tcPr>
          <w:p w:rsidR="00843CCC" w:rsidRDefault="00A820E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6</w:t>
            </w:r>
          </w:p>
        </w:tc>
      </w:tr>
      <w:tr w:rsidR="00843CCC">
        <w:trPr>
          <w:trHeight w:val="340"/>
          <w:jc w:val="center"/>
        </w:trPr>
        <w:tc>
          <w:tcPr>
            <w:tcW w:w="2765" w:type="dxa"/>
            <w:vAlign w:val="center"/>
          </w:tcPr>
          <w:p w:rsidR="00843CCC" w:rsidRDefault="00A820E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第六章</w:t>
            </w:r>
          </w:p>
        </w:tc>
        <w:tc>
          <w:tcPr>
            <w:tcW w:w="2765" w:type="dxa"/>
            <w:vAlign w:val="center"/>
          </w:tcPr>
          <w:p w:rsidR="00843CCC" w:rsidRDefault="00A820E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边缘计算安全与隐私保护技术</w:t>
            </w:r>
          </w:p>
        </w:tc>
        <w:tc>
          <w:tcPr>
            <w:tcW w:w="2766" w:type="dxa"/>
            <w:vAlign w:val="center"/>
          </w:tcPr>
          <w:p w:rsidR="00843CCC" w:rsidRDefault="00A820E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</w:tr>
      <w:tr w:rsidR="00843CCC">
        <w:trPr>
          <w:trHeight w:val="340"/>
          <w:jc w:val="center"/>
        </w:trPr>
        <w:tc>
          <w:tcPr>
            <w:tcW w:w="2765" w:type="dxa"/>
            <w:vAlign w:val="center"/>
          </w:tcPr>
          <w:p w:rsidR="00843CCC" w:rsidRDefault="00A820E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</w:t>
            </w:r>
            <w:r>
              <w:rPr>
                <w:rFonts w:ascii="宋体" w:eastAsia="宋体" w:hAnsi="宋体" w:hint="eastAsia"/>
              </w:rPr>
              <w:t>七</w:t>
            </w:r>
            <w:r>
              <w:rPr>
                <w:rFonts w:ascii="宋体" w:eastAsia="宋体" w:hAnsi="宋体" w:hint="eastAsia"/>
              </w:rPr>
              <w:t>章</w:t>
            </w:r>
          </w:p>
        </w:tc>
        <w:tc>
          <w:tcPr>
            <w:tcW w:w="2765" w:type="dxa"/>
            <w:vAlign w:val="center"/>
          </w:tcPr>
          <w:p w:rsidR="00843CCC" w:rsidRDefault="00A820E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边缘计算部署方案</w:t>
            </w:r>
          </w:p>
        </w:tc>
        <w:tc>
          <w:tcPr>
            <w:tcW w:w="2766" w:type="dxa"/>
            <w:vAlign w:val="center"/>
          </w:tcPr>
          <w:p w:rsidR="00843CCC" w:rsidRDefault="00A820E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</w:tr>
      <w:tr w:rsidR="00843CCC">
        <w:trPr>
          <w:trHeight w:val="340"/>
          <w:jc w:val="center"/>
        </w:trPr>
        <w:tc>
          <w:tcPr>
            <w:tcW w:w="2765" w:type="dxa"/>
            <w:vAlign w:val="center"/>
          </w:tcPr>
          <w:p w:rsidR="00843CCC" w:rsidRDefault="00A820E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</w:t>
            </w:r>
            <w:r>
              <w:rPr>
                <w:rFonts w:ascii="宋体" w:eastAsia="宋体" w:hAnsi="宋体" w:hint="eastAsia"/>
              </w:rPr>
              <w:t>八</w:t>
            </w:r>
            <w:r>
              <w:rPr>
                <w:rFonts w:ascii="宋体" w:eastAsia="宋体" w:hAnsi="宋体" w:hint="eastAsia"/>
              </w:rPr>
              <w:t>章</w:t>
            </w:r>
          </w:p>
        </w:tc>
        <w:tc>
          <w:tcPr>
            <w:tcW w:w="2765" w:type="dxa"/>
            <w:vAlign w:val="center"/>
          </w:tcPr>
          <w:p w:rsidR="00843CCC" w:rsidRDefault="00A820E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边缘计算使能技术</w:t>
            </w:r>
          </w:p>
        </w:tc>
        <w:tc>
          <w:tcPr>
            <w:tcW w:w="2766" w:type="dxa"/>
            <w:vAlign w:val="center"/>
          </w:tcPr>
          <w:p w:rsidR="00843CCC" w:rsidRDefault="00A820E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</w:tr>
      <w:tr w:rsidR="00843CCC">
        <w:trPr>
          <w:trHeight w:val="340"/>
          <w:jc w:val="center"/>
        </w:trPr>
        <w:tc>
          <w:tcPr>
            <w:tcW w:w="2765" w:type="dxa"/>
            <w:vAlign w:val="center"/>
          </w:tcPr>
          <w:p w:rsidR="00843CCC" w:rsidRDefault="00A820E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</w:t>
            </w:r>
            <w:r>
              <w:rPr>
                <w:rFonts w:ascii="宋体" w:eastAsia="宋体" w:hAnsi="宋体" w:hint="eastAsia"/>
              </w:rPr>
              <w:t>九</w:t>
            </w:r>
            <w:r>
              <w:rPr>
                <w:rFonts w:ascii="宋体" w:eastAsia="宋体" w:hAnsi="宋体" w:hint="eastAsia"/>
              </w:rPr>
              <w:t>章</w:t>
            </w:r>
          </w:p>
        </w:tc>
        <w:tc>
          <w:tcPr>
            <w:tcW w:w="2765" w:type="dxa"/>
            <w:vAlign w:val="center"/>
          </w:tcPr>
          <w:p w:rsidR="00843CCC" w:rsidRDefault="00A820E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边缘计算应用场景与实例</w:t>
            </w:r>
          </w:p>
        </w:tc>
        <w:tc>
          <w:tcPr>
            <w:tcW w:w="2766" w:type="dxa"/>
            <w:vAlign w:val="center"/>
          </w:tcPr>
          <w:p w:rsidR="00843CCC" w:rsidRDefault="00A820E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6</w:t>
            </w:r>
          </w:p>
        </w:tc>
      </w:tr>
      <w:tr w:rsidR="00843CCC">
        <w:trPr>
          <w:trHeight w:val="340"/>
          <w:jc w:val="center"/>
        </w:trPr>
        <w:tc>
          <w:tcPr>
            <w:tcW w:w="2765" w:type="dxa"/>
            <w:vAlign w:val="center"/>
          </w:tcPr>
          <w:p w:rsidR="00843CCC" w:rsidRDefault="00A820E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第十章</w:t>
            </w:r>
          </w:p>
        </w:tc>
        <w:tc>
          <w:tcPr>
            <w:tcW w:w="2765" w:type="dxa"/>
            <w:vAlign w:val="center"/>
          </w:tcPr>
          <w:p w:rsidR="00843CCC" w:rsidRDefault="00A820E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边缘计算开源平台实践</w:t>
            </w:r>
          </w:p>
        </w:tc>
        <w:tc>
          <w:tcPr>
            <w:tcW w:w="2766" w:type="dxa"/>
            <w:vAlign w:val="center"/>
          </w:tcPr>
          <w:p w:rsidR="00843CCC" w:rsidRDefault="00A820E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6</w:t>
            </w:r>
          </w:p>
        </w:tc>
      </w:tr>
    </w:tbl>
    <w:p w:rsidR="00843CCC" w:rsidRDefault="00A820EB">
      <w:pPr>
        <w:widowControl/>
        <w:spacing w:beforeLines="50" w:before="156" w:afterLines="50" w:after="156"/>
        <w:ind w:firstLineChars="200" w:firstLine="562"/>
        <w:jc w:val="left"/>
      </w:pPr>
      <w:r>
        <w:rPr>
          <w:rFonts w:ascii="黑体" w:eastAsia="黑体" w:hAnsi="黑体" w:hint="eastAsia"/>
          <w:b/>
          <w:sz w:val="28"/>
          <w:szCs w:val="28"/>
        </w:rPr>
        <w:t>五、教学进度</w:t>
      </w:r>
    </w:p>
    <w:p w:rsidR="00843CCC" w:rsidRDefault="00A820EB">
      <w:pPr>
        <w:widowControl/>
        <w:spacing w:beforeLines="50" w:before="156" w:afterLines="50" w:after="156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表</w:t>
      </w:r>
      <w:r>
        <w:rPr>
          <w:rFonts w:ascii="宋体" w:eastAsia="宋体" w:hAnsi="宋体" w:hint="eastAsia"/>
          <w:b/>
          <w:szCs w:val="21"/>
        </w:rPr>
        <w:t>3</w:t>
      </w:r>
      <w:r>
        <w:rPr>
          <w:rFonts w:ascii="宋体" w:eastAsia="宋体" w:hAnsi="宋体" w:hint="eastAsia"/>
          <w:b/>
          <w:szCs w:val="21"/>
        </w:rPr>
        <w:t>：教学进度表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1639"/>
        <w:gridCol w:w="927"/>
        <w:gridCol w:w="1142"/>
        <w:gridCol w:w="1161"/>
        <w:gridCol w:w="1142"/>
        <w:gridCol w:w="1383"/>
        <w:gridCol w:w="902"/>
      </w:tblGrid>
      <w:tr w:rsidR="00843CCC">
        <w:trPr>
          <w:trHeight w:val="340"/>
          <w:jc w:val="center"/>
        </w:trPr>
        <w:tc>
          <w:tcPr>
            <w:tcW w:w="1642" w:type="dxa"/>
            <w:vAlign w:val="center"/>
          </w:tcPr>
          <w:p w:rsidR="00843CCC" w:rsidRDefault="00A820EB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周次</w:t>
            </w:r>
          </w:p>
        </w:tc>
        <w:tc>
          <w:tcPr>
            <w:tcW w:w="929" w:type="dxa"/>
            <w:vAlign w:val="center"/>
          </w:tcPr>
          <w:p w:rsidR="00843CCC" w:rsidRDefault="00A820EB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日期</w:t>
            </w:r>
          </w:p>
        </w:tc>
        <w:tc>
          <w:tcPr>
            <w:tcW w:w="1145" w:type="dxa"/>
            <w:vAlign w:val="center"/>
          </w:tcPr>
          <w:p w:rsidR="00843CCC" w:rsidRDefault="00A820EB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章节名称</w:t>
            </w:r>
          </w:p>
        </w:tc>
        <w:tc>
          <w:tcPr>
            <w:tcW w:w="1145" w:type="dxa"/>
            <w:vAlign w:val="center"/>
          </w:tcPr>
          <w:p w:rsidR="00843CCC" w:rsidRDefault="00A820EB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内容提要</w:t>
            </w:r>
          </w:p>
        </w:tc>
        <w:tc>
          <w:tcPr>
            <w:tcW w:w="1145" w:type="dxa"/>
            <w:vAlign w:val="center"/>
          </w:tcPr>
          <w:p w:rsidR="00843CCC" w:rsidRDefault="00A820EB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授课时数</w:t>
            </w:r>
          </w:p>
        </w:tc>
        <w:tc>
          <w:tcPr>
            <w:tcW w:w="1386" w:type="dxa"/>
            <w:vAlign w:val="center"/>
          </w:tcPr>
          <w:p w:rsidR="00843CCC" w:rsidRDefault="00A820EB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作业及要求</w:t>
            </w:r>
          </w:p>
        </w:tc>
        <w:tc>
          <w:tcPr>
            <w:tcW w:w="904" w:type="dxa"/>
            <w:vAlign w:val="center"/>
          </w:tcPr>
          <w:p w:rsidR="00843CCC" w:rsidRDefault="00A820EB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备注</w:t>
            </w:r>
          </w:p>
        </w:tc>
      </w:tr>
      <w:tr w:rsidR="00843CCC">
        <w:trPr>
          <w:trHeight w:val="340"/>
          <w:jc w:val="center"/>
        </w:trPr>
        <w:tc>
          <w:tcPr>
            <w:tcW w:w="1642" w:type="dxa"/>
            <w:vAlign w:val="center"/>
          </w:tcPr>
          <w:p w:rsidR="00843CCC" w:rsidRDefault="00A820E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929" w:type="dxa"/>
            <w:vAlign w:val="center"/>
          </w:tcPr>
          <w:p w:rsidR="00843CCC" w:rsidRDefault="00843CC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5" w:type="dxa"/>
            <w:vAlign w:val="center"/>
          </w:tcPr>
          <w:p w:rsidR="00843CCC" w:rsidRDefault="00A820E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序言和前言</w:t>
            </w:r>
          </w:p>
        </w:tc>
        <w:tc>
          <w:tcPr>
            <w:tcW w:w="1145" w:type="dxa"/>
            <w:vAlign w:val="center"/>
          </w:tcPr>
          <w:p w:rsidR="00843CCC" w:rsidRDefault="00A820E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介绍课程背景和结构，边缘计算概念的基本介绍</w:t>
            </w:r>
          </w:p>
        </w:tc>
        <w:tc>
          <w:tcPr>
            <w:tcW w:w="1145" w:type="dxa"/>
            <w:vAlign w:val="center"/>
          </w:tcPr>
          <w:p w:rsidR="00843CCC" w:rsidRDefault="00A820E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386" w:type="dxa"/>
            <w:vAlign w:val="center"/>
          </w:tcPr>
          <w:p w:rsidR="00843CCC" w:rsidRDefault="00A820E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无</w:t>
            </w:r>
          </w:p>
        </w:tc>
        <w:tc>
          <w:tcPr>
            <w:tcW w:w="904" w:type="dxa"/>
            <w:vAlign w:val="center"/>
          </w:tcPr>
          <w:p w:rsidR="00843CCC" w:rsidRDefault="00843CC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843CCC">
        <w:trPr>
          <w:trHeight w:val="340"/>
          <w:jc w:val="center"/>
        </w:trPr>
        <w:tc>
          <w:tcPr>
            <w:tcW w:w="1642" w:type="dxa"/>
            <w:vAlign w:val="center"/>
          </w:tcPr>
          <w:p w:rsidR="00843CCC" w:rsidRDefault="00A820E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2</w:t>
            </w:r>
          </w:p>
        </w:tc>
        <w:tc>
          <w:tcPr>
            <w:tcW w:w="929" w:type="dxa"/>
            <w:vAlign w:val="center"/>
          </w:tcPr>
          <w:p w:rsidR="00843CCC" w:rsidRDefault="00843CC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5" w:type="dxa"/>
            <w:vAlign w:val="center"/>
          </w:tcPr>
          <w:p w:rsidR="00843CCC" w:rsidRDefault="00A820E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第</w:t>
            </w: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 w:hint="eastAsia"/>
                <w:szCs w:val="21"/>
              </w:rPr>
              <w:t>章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边缘计算概述</w:t>
            </w:r>
          </w:p>
        </w:tc>
        <w:tc>
          <w:tcPr>
            <w:tcW w:w="1145" w:type="dxa"/>
            <w:vAlign w:val="center"/>
          </w:tcPr>
          <w:p w:rsidR="00843CCC" w:rsidRDefault="00A820E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边缘计算的定义、背景和关键特点</w:t>
            </w:r>
          </w:p>
        </w:tc>
        <w:tc>
          <w:tcPr>
            <w:tcW w:w="1145" w:type="dxa"/>
            <w:vAlign w:val="center"/>
          </w:tcPr>
          <w:p w:rsidR="00843CCC" w:rsidRDefault="00A820E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1386" w:type="dxa"/>
            <w:vAlign w:val="center"/>
          </w:tcPr>
          <w:p w:rsidR="00843CCC" w:rsidRDefault="00A820E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阅读相关资料，准备小组讨论材料</w:t>
            </w:r>
          </w:p>
        </w:tc>
        <w:tc>
          <w:tcPr>
            <w:tcW w:w="904" w:type="dxa"/>
            <w:vAlign w:val="center"/>
          </w:tcPr>
          <w:p w:rsidR="00843CCC" w:rsidRDefault="00843CC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843CCC">
        <w:trPr>
          <w:trHeight w:val="340"/>
          <w:jc w:val="center"/>
        </w:trPr>
        <w:tc>
          <w:tcPr>
            <w:tcW w:w="1642" w:type="dxa"/>
            <w:vAlign w:val="center"/>
          </w:tcPr>
          <w:p w:rsidR="00843CCC" w:rsidRDefault="00A820E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  <w:r>
              <w:rPr>
                <w:rFonts w:ascii="宋体" w:eastAsia="宋体" w:hAnsi="宋体"/>
                <w:szCs w:val="21"/>
              </w:rPr>
              <w:t>-</w:t>
            </w:r>
            <w:r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929" w:type="dxa"/>
            <w:vAlign w:val="center"/>
          </w:tcPr>
          <w:p w:rsidR="00843CCC" w:rsidRDefault="00843CC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5" w:type="dxa"/>
            <w:vAlign w:val="center"/>
          </w:tcPr>
          <w:p w:rsidR="00843CCC" w:rsidRDefault="00A820E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第</w:t>
            </w:r>
            <w:r>
              <w:rPr>
                <w:rFonts w:ascii="宋体" w:eastAsia="宋体" w:hAnsi="宋体" w:hint="eastAsia"/>
                <w:szCs w:val="21"/>
              </w:rPr>
              <w:t>2</w:t>
            </w:r>
            <w:r>
              <w:rPr>
                <w:rFonts w:ascii="宋体" w:eastAsia="宋体" w:hAnsi="宋体" w:hint="eastAsia"/>
                <w:szCs w:val="21"/>
              </w:rPr>
              <w:t>章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边缘计算架构</w:t>
            </w:r>
          </w:p>
        </w:tc>
        <w:tc>
          <w:tcPr>
            <w:tcW w:w="1145" w:type="dxa"/>
            <w:vAlign w:val="center"/>
          </w:tcPr>
          <w:p w:rsidR="00843CCC" w:rsidRDefault="00A820E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不同架构的详细介绍</w:t>
            </w:r>
          </w:p>
        </w:tc>
        <w:tc>
          <w:tcPr>
            <w:tcW w:w="1145" w:type="dxa"/>
            <w:vAlign w:val="center"/>
          </w:tcPr>
          <w:p w:rsidR="00843CCC" w:rsidRDefault="00A820E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</w:t>
            </w:r>
          </w:p>
        </w:tc>
        <w:tc>
          <w:tcPr>
            <w:tcW w:w="1386" w:type="dxa"/>
            <w:vAlign w:val="center"/>
          </w:tcPr>
          <w:p w:rsidR="00843CCC" w:rsidRDefault="00A820E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小组讨论：边缘计算架构的优缺点，准备简短报告</w:t>
            </w:r>
          </w:p>
        </w:tc>
        <w:tc>
          <w:tcPr>
            <w:tcW w:w="904" w:type="dxa"/>
            <w:vAlign w:val="center"/>
          </w:tcPr>
          <w:p w:rsidR="00843CCC" w:rsidRDefault="00843CC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843CCC">
        <w:trPr>
          <w:trHeight w:val="340"/>
          <w:jc w:val="center"/>
        </w:trPr>
        <w:tc>
          <w:tcPr>
            <w:tcW w:w="1642" w:type="dxa"/>
            <w:vAlign w:val="center"/>
          </w:tcPr>
          <w:p w:rsidR="00843CCC" w:rsidRDefault="00A820E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5-6</w:t>
            </w:r>
          </w:p>
        </w:tc>
        <w:tc>
          <w:tcPr>
            <w:tcW w:w="929" w:type="dxa"/>
            <w:vAlign w:val="center"/>
          </w:tcPr>
          <w:p w:rsidR="00843CCC" w:rsidRDefault="00843CC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5" w:type="dxa"/>
            <w:vAlign w:val="center"/>
          </w:tcPr>
          <w:p w:rsidR="00843CCC" w:rsidRDefault="00A820E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第</w:t>
            </w:r>
            <w:r>
              <w:rPr>
                <w:rFonts w:ascii="宋体" w:eastAsia="宋体" w:hAnsi="宋体" w:hint="eastAsia"/>
                <w:szCs w:val="21"/>
              </w:rPr>
              <w:t>3</w:t>
            </w:r>
            <w:r>
              <w:rPr>
                <w:rFonts w:ascii="宋体" w:eastAsia="宋体" w:hAnsi="宋体" w:hint="eastAsia"/>
                <w:szCs w:val="21"/>
              </w:rPr>
              <w:t>章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边缘计算卸载技术</w:t>
            </w:r>
          </w:p>
        </w:tc>
        <w:tc>
          <w:tcPr>
            <w:tcW w:w="1145" w:type="dxa"/>
            <w:vAlign w:val="center"/>
          </w:tcPr>
          <w:p w:rsidR="00843CCC" w:rsidRDefault="00A820E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计算卸载的基本概念、技术和决策</w:t>
            </w:r>
          </w:p>
        </w:tc>
        <w:tc>
          <w:tcPr>
            <w:tcW w:w="1145" w:type="dxa"/>
            <w:vAlign w:val="center"/>
          </w:tcPr>
          <w:p w:rsidR="00843CCC" w:rsidRDefault="00A820E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</w:t>
            </w:r>
          </w:p>
        </w:tc>
        <w:tc>
          <w:tcPr>
            <w:tcW w:w="1386" w:type="dxa"/>
            <w:vAlign w:val="center"/>
          </w:tcPr>
          <w:p w:rsidR="00843CCC" w:rsidRDefault="00A820E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阅读相关论文，准备边缘计算卸载技术案例研究</w:t>
            </w:r>
          </w:p>
        </w:tc>
        <w:tc>
          <w:tcPr>
            <w:tcW w:w="904" w:type="dxa"/>
            <w:vAlign w:val="center"/>
          </w:tcPr>
          <w:p w:rsidR="00843CCC" w:rsidRDefault="00843CC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843CCC">
        <w:trPr>
          <w:trHeight w:val="340"/>
          <w:jc w:val="center"/>
        </w:trPr>
        <w:tc>
          <w:tcPr>
            <w:tcW w:w="1642" w:type="dxa"/>
            <w:vAlign w:val="center"/>
          </w:tcPr>
          <w:p w:rsidR="00843CCC" w:rsidRDefault="00A820E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7-8</w:t>
            </w:r>
          </w:p>
        </w:tc>
        <w:tc>
          <w:tcPr>
            <w:tcW w:w="929" w:type="dxa"/>
            <w:vAlign w:val="center"/>
          </w:tcPr>
          <w:p w:rsidR="00843CCC" w:rsidRDefault="00843CC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5" w:type="dxa"/>
            <w:vAlign w:val="center"/>
          </w:tcPr>
          <w:p w:rsidR="00843CCC" w:rsidRDefault="00A820E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第</w:t>
            </w:r>
            <w:r>
              <w:rPr>
                <w:rFonts w:ascii="宋体" w:eastAsia="宋体" w:hAnsi="宋体" w:hint="eastAsia"/>
                <w:szCs w:val="21"/>
              </w:rPr>
              <w:t>4</w:t>
            </w:r>
            <w:r>
              <w:rPr>
                <w:rFonts w:ascii="宋体" w:eastAsia="宋体" w:hAnsi="宋体" w:hint="eastAsia"/>
                <w:szCs w:val="21"/>
              </w:rPr>
              <w:t>章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边缘计算资源管理技术</w:t>
            </w:r>
          </w:p>
        </w:tc>
        <w:tc>
          <w:tcPr>
            <w:tcW w:w="1145" w:type="dxa"/>
            <w:vAlign w:val="center"/>
          </w:tcPr>
          <w:p w:rsidR="00843CCC" w:rsidRDefault="00A820E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proofErr w:type="spellStart"/>
            <w:r>
              <w:rPr>
                <w:rFonts w:ascii="宋体" w:eastAsia="宋体" w:hAnsi="宋体" w:hint="eastAsia"/>
                <w:szCs w:val="21"/>
              </w:rPr>
              <w:t>QoE</w:t>
            </w:r>
            <w:proofErr w:type="spellEnd"/>
            <w:r>
              <w:rPr>
                <w:rFonts w:ascii="宋体" w:eastAsia="宋体" w:hAnsi="宋体" w:hint="eastAsia"/>
                <w:szCs w:val="21"/>
              </w:rPr>
              <w:t>优化、能效优化和协作机制的资源管理</w:t>
            </w:r>
          </w:p>
        </w:tc>
        <w:tc>
          <w:tcPr>
            <w:tcW w:w="1145" w:type="dxa"/>
            <w:vAlign w:val="center"/>
          </w:tcPr>
          <w:p w:rsidR="00843CCC" w:rsidRDefault="00A820E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</w:t>
            </w:r>
          </w:p>
        </w:tc>
        <w:tc>
          <w:tcPr>
            <w:tcW w:w="1386" w:type="dxa"/>
            <w:vAlign w:val="center"/>
          </w:tcPr>
          <w:p w:rsidR="00843CCC" w:rsidRDefault="00A820E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编写一份资源管理策略报告</w:t>
            </w:r>
          </w:p>
        </w:tc>
        <w:tc>
          <w:tcPr>
            <w:tcW w:w="904" w:type="dxa"/>
            <w:vAlign w:val="center"/>
          </w:tcPr>
          <w:p w:rsidR="00843CCC" w:rsidRDefault="00843CC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843CCC">
        <w:trPr>
          <w:trHeight w:val="340"/>
          <w:jc w:val="center"/>
        </w:trPr>
        <w:tc>
          <w:tcPr>
            <w:tcW w:w="1642" w:type="dxa"/>
            <w:vAlign w:val="center"/>
          </w:tcPr>
          <w:p w:rsidR="00843CCC" w:rsidRDefault="00A820E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9-10</w:t>
            </w:r>
          </w:p>
        </w:tc>
        <w:tc>
          <w:tcPr>
            <w:tcW w:w="929" w:type="dxa"/>
            <w:vAlign w:val="center"/>
          </w:tcPr>
          <w:p w:rsidR="00843CCC" w:rsidRDefault="00843CC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5" w:type="dxa"/>
            <w:vAlign w:val="center"/>
          </w:tcPr>
          <w:p w:rsidR="00843CCC" w:rsidRDefault="00A820E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第</w:t>
            </w:r>
            <w:r>
              <w:rPr>
                <w:rFonts w:ascii="宋体" w:eastAsia="宋体" w:hAnsi="宋体" w:hint="eastAsia"/>
                <w:szCs w:val="21"/>
              </w:rPr>
              <w:t>5</w:t>
            </w:r>
            <w:r>
              <w:rPr>
                <w:rFonts w:ascii="宋体" w:eastAsia="宋体" w:hAnsi="宋体" w:hint="eastAsia"/>
                <w:szCs w:val="21"/>
              </w:rPr>
              <w:t>章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边缘计算移动性管理</w:t>
            </w:r>
          </w:p>
        </w:tc>
        <w:tc>
          <w:tcPr>
            <w:tcW w:w="1145" w:type="dxa"/>
            <w:vAlign w:val="center"/>
          </w:tcPr>
          <w:p w:rsidR="00843CCC" w:rsidRDefault="00A820E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迁移决策、执行和流量规则的更新</w:t>
            </w:r>
          </w:p>
        </w:tc>
        <w:tc>
          <w:tcPr>
            <w:tcW w:w="1145" w:type="dxa"/>
            <w:vAlign w:val="center"/>
          </w:tcPr>
          <w:p w:rsidR="00843CCC" w:rsidRDefault="00A820E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</w:t>
            </w:r>
          </w:p>
        </w:tc>
        <w:tc>
          <w:tcPr>
            <w:tcW w:w="1386" w:type="dxa"/>
            <w:vAlign w:val="center"/>
          </w:tcPr>
          <w:p w:rsidR="00843CCC" w:rsidRDefault="00A820E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分组讨论：迁移决策策略，准备报告</w:t>
            </w:r>
          </w:p>
        </w:tc>
        <w:tc>
          <w:tcPr>
            <w:tcW w:w="904" w:type="dxa"/>
            <w:vAlign w:val="center"/>
          </w:tcPr>
          <w:p w:rsidR="00843CCC" w:rsidRDefault="00843CC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843CCC">
        <w:trPr>
          <w:trHeight w:val="340"/>
          <w:jc w:val="center"/>
        </w:trPr>
        <w:tc>
          <w:tcPr>
            <w:tcW w:w="1642" w:type="dxa"/>
            <w:vAlign w:val="center"/>
          </w:tcPr>
          <w:p w:rsidR="00843CCC" w:rsidRDefault="00A820E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11</w:t>
            </w:r>
          </w:p>
        </w:tc>
        <w:tc>
          <w:tcPr>
            <w:tcW w:w="929" w:type="dxa"/>
            <w:vAlign w:val="center"/>
          </w:tcPr>
          <w:p w:rsidR="00843CCC" w:rsidRDefault="00843CC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5" w:type="dxa"/>
            <w:vAlign w:val="center"/>
          </w:tcPr>
          <w:p w:rsidR="00843CCC" w:rsidRDefault="00A820E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第</w:t>
            </w:r>
            <w:r>
              <w:rPr>
                <w:rFonts w:ascii="宋体" w:eastAsia="宋体" w:hAnsi="宋体" w:hint="eastAsia"/>
                <w:szCs w:val="21"/>
              </w:rPr>
              <w:t>6</w:t>
            </w:r>
            <w:r>
              <w:rPr>
                <w:rFonts w:ascii="宋体" w:eastAsia="宋体" w:hAnsi="宋体" w:hint="eastAsia"/>
                <w:szCs w:val="21"/>
              </w:rPr>
              <w:t>章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边缘计算安全与隐私保护技术</w:t>
            </w:r>
          </w:p>
        </w:tc>
        <w:tc>
          <w:tcPr>
            <w:tcW w:w="1145" w:type="dxa"/>
            <w:vAlign w:val="center"/>
          </w:tcPr>
          <w:p w:rsidR="00843CCC" w:rsidRDefault="00A820E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安全和隐私保护的关键技术和挑战</w:t>
            </w:r>
          </w:p>
        </w:tc>
        <w:tc>
          <w:tcPr>
            <w:tcW w:w="1145" w:type="dxa"/>
            <w:vAlign w:val="center"/>
          </w:tcPr>
          <w:p w:rsidR="00843CCC" w:rsidRDefault="00A820E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1386" w:type="dxa"/>
            <w:vAlign w:val="center"/>
          </w:tcPr>
          <w:p w:rsidR="00843CCC" w:rsidRDefault="00A820E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阅读相关案例，讨论边缘计算的安全性和隐私保护</w:t>
            </w:r>
          </w:p>
        </w:tc>
        <w:tc>
          <w:tcPr>
            <w:tcW w:w="904" w:type="dxa"/>
            <w:vAlign w:val="center"/>
          </w:tcPr>
          <w:p w:rsidR="00843CCC" w:rsidRDefault="00843CC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843CCC">
        <w:trPr>
          <w:trHeight w:val="340"/>
          <w:jc w:val="center"/>
        </w:trPr>
        <w:tc>
          <w:tcPr>
            <w:tcW w:w="1642" w:type="dxa"/>
            <w:vAlign w:val="center"/>
          </w:tcPr>
          <w:p w:rsidR="00843CCC" w:rsidRDefault="00A820E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</w:t>
            </w:r>
          </w:p>
        </w:tc>
        <w:tc>
          <w:tcPr>
            <w:tcW w:w="929" w:type="dxa"/>
            <w:vAlign w:val="center"/>
          </w:tcPr>
          <w:p w:rsidR="00843CCC" w:rsidRDefault="00843CC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5" w:type="dxa"/>
            <w:vAlign w:val="center"/>
          </w:tcPr>
          <w:p w:rsidR="00843CCC" w:rsidRDefault="00A820E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第</w:t>
            </w:r>
            <w:r>
              <w:rPr>
                <w:rFonts w:ascii="宋体" w:eastAsia="宋体" w:hAnsi="宋体" w:hint="eastAsia"/>
                <w:szCs w:val="21"/>
              </w:rPr>
              <w:t>7</w:t>
            </w:r>
            <w:r>
              <w:rPr>
                <w:rFonts w:ascii="宋体" w:eastAsia="宋体" w:hAnsi="宋体" w:hint="eastAsia"/>
                <w:szCs w:val="21"/>
              </w:rPr>
              <w:t>章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边缘计算部署方案</w:t>
            </w:r>
          </w:p>
        </w:tc>
        <w:tc>
          <w:tcPr>
            <w:tcW w:w="1145" w:type="dxa"/>
            <w:vAlign w:val="center"/>
          </w:tcPr>
          <w:p w:rsidR="00843CCC" w:rsidRDefault="00A820E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4G</w:t>
            </w:r>
            <w:r>
              <w:rPr>
                <w:rFonts w:ascii="宋体" w:eastAsia="宋体" w:hAnsi="宋体" w:hint="eastAsia"/>
                <w:szCs w:val="21"/>
              </w:rPr>
              <w:t>和</w:t>
            </w:r>
            <w:r>
              <w:rPr>
                <w:rFonts w:ascii="宋体" w:eastAsia="宋体" w:hAnsi="宋体" w:hint="eastAsia"/>
                <w:szCs w:val="21"/>
              </w:rPr>
              <w:t>5G</w:t>
            </w:r>
            <w:r>
              <w:rPr>
                <w:rFonts w:ascii="宋体" w:eastAsia="宋体" w:hAnsi="宋体" w:hint="eastAsia"/>
                <w:szCs w:val="21"/>
              </w:rPr>
              <w:t>架构下的</w:t>
            </w:r>
            <w:r>
              <w:rPr>
                <w:rFonts w:ascii="宋体" w:eastAsia="宋体" w:hAnsi="宋体" w:hint="eastAsia"/>
                <w:szCs w:val="21"/>
              </w:rPr>
              <w:t>MEC</w:t>
            </w:r>
            <w:r>
              <w:rPr>
                <w:rFonts w:ascii="宋体" w:eastAsia="宋体" w:hAnsi="宋体" w:hint="eastAsia"/>
                <w:szCs w:val="21"/>
              </w:rPr>
              <w:t>部署</w:t>
            </w:r>
          </w:p>
        </w:tc>
        <w:tc>
          <w:tcPr>
            <w:tcW w:w="1145" w:type="dxa"/>
            <w:vAlign w:val="center"/>
          </w:tcPr>
          <w:p w:rsidR="00843CCC" w:rsidRDefault="00A820E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1386" w:type="dxa"/>
            <w:vAlign w:val="center"/>
          </w:tcPr>
          <w:p w:rsidR="00843CCC" w:rsidRDefault="00A820E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准备简短部署案例报告</w:t>
            </w:r>
          </w:p>
        </w:tc>
        <w:tc>
          <w:tcPr>
            <w:tcW w:w="904" w:type="dxa"/>
            <w:vAlign w:val="center"/>
          </w:tcPr>
          <w:p w:rsidR="00843CCC" w:rsidRDefault="00843CC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843CCC">
        <w:trPr>
          <w:trHeight w:val="340"/>
          <w:jc w:val="center"/>
        </w:trPr>
        <w:tc>
          <w:tcPr>
            <w:tcW w:w="1642" w:type="dxa"/>
            <w:vAlign w:val="center"/>
          </w:tcPr>
          <w:p w:rsidR="00843CCC" w:rsidRDefault="00A820E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13</w:t>
            </w:r>
          </w:p>
        </w:tc>
        <w:tc>
          <w:tcPr>
            <w:tcW w:w="929" w:type="dxa"/>
            <w:vAlign w:val="center"/>
          </w:tcPr>
          <w:p w:rsidR="00843CCC" w:rsidRDefault="00843CC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5" w:type="dxa"/>
            <w:vAlign w:val="center"/>
          </w:tcPr>
          <w:p w:rsidR="00843CCC" w:rsidRDefault="00A820E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第</w:t>
            </w:r>
            <w:r>
              <w:rPr>
                <w:rFonts w:ascii="宋体" w:eastAsia="宋体" w:hAnsi="宋体" w:hint="eastAsia"/>
                <w:szCs w:val="21"/>
              </w:rPr>
              <w:t>8</w:t>
            </w:r>
            <w:r>
              <w:rPr>
                <w:rFonts w:ascii="宋体" w:eastAsia="宋体" w:hAnsi="宋体" w:hint="eastAsia"/>
                <w:szCs w:val="21"/>
              </w:rPr>
              <w:t>章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边缘计算使能技术</w:t>
            </w:r>
          </w:p>
        </w:tc>
        <w:tc>
          <w:tcPr>
            <w:tcW w:w="1145" w:type="dxa"/>
            <w:vAlign w:val="center"/>
          </w:tcPr>
          <w:p w:rsidR="00843CCC" w:rsidRDefault="00A820E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SDN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NFV</w:t>
            </w:r>
            <w:r>
              <w:rPr>
                <w:rFonts w:ascii="宋体" w:eastAsia="宋体" w:hAnsi="宋体" w:hint="eastAsia"/>
                <w:szCs w:val="21"/>
              </w:rPr>
              <w:t>、信息中心网络、</w:t>
            </w:r>
            <w:proofErr w:type="gramStart"/>
            <w:r>
              <w:rPr>
                <w:rFonts w:ascii="宋体" w:eastAsia="宋体" w:hAnsi="宋体" w:hint="eastAsia"/>
                <w:szCs w:val="21"/>
              </w:rPr>
              <w:t>云计</w:t>
            </w:r>
            <w:r>
              <w:rPr>
                <w:rFonts w:ascii="宋体" w:eastAsia="宋体" w:hAnsi="宋体" w:hint="eastAsia"/>
                <w:szCs w:val="21"/>
              </w:rPr>
              <w:lastRenderedPageBreak/>
              <w:t>算</w:t>
            </w:r>
            <w:proofErr w:type="gramEnd"/>
            <w:r>
              <w:rPr>
                <w:rFonts w:ascii="宋体" w:eastAsia="宋体" w:hAnsi="宋体" w:hint="eastAsia"/>
                <w:szCs w:val="21"/>
              </w:rPr>
              <w:t>等使能技术</w:t>
            </w:r>
          </w:p>
        </w:tc>
        <w:tc>
          <w:tcPr>
            <w:tcW w:w="1145" w:type="dxa"/>
            <w:vAlign w:val="center"/>
          </w:tcPr>
          <w:p w:rsidR="00843CCC" w:rsidRDefault="00A820E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4</w:t>
            </w:r>
          </w:p>
        </w:tc>
        <w:tc>
          <w:tcPr>
            <w:tcW w:w="1386" w:type="dxa"/>
            <w:vAlign w:val="center"/>
          </w:tcPr>
          <w:p w:rsidR="00843CCC" w:rsidRDefault="00A820E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讨论使能技术的现实应用案例</w:t>
            </w:r>
          </w:p>
        </w:tc>
        <w:tc>
          <w:tcPr>
            <w:tcW w:w="904" w:type="dxa"/>
            <w:vAlign w:val="center"/>
          </w:tcPr>
          <w:p w:rsidR="00843CCC" w:rsidRDefault="00843CC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843CCC">
        <w:trPr>
          <w:trHeight w:val="340"/>
          <w:jc w:val="center"/>
        </w:trPr>
        <w:tc>
          <w:tcPr>
            <w:tcW w:w="1642" w:type="dxa"/>
            <w:vAlign w:val="center"/>
          </w:tcPr>
          <w:p w:rsidR="00843CCC" w:rsidRDefault="00A820E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14-15</w:t>
            </w:r>
          </w:p>
        </w:tc>
        <w:tc>
          <w:tcPr>
            <w:tcW w:w="929" w:type="dxa"/>
            <w:vAlign w:val="center"/>
          </w:tcPr>
          <w:p w:rsidR="00843CCC" w:rsidRDefault="00843CC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5" w:type="dxa"/>
            <w:vAlign w:val="center"/>
          </w:tcPr>
          <w:p w:rsidR="00843CCC" w:rsidRDefault="00A820E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第</w:t>
            </w:r>
            <w:r>
              <w:rPr>
                <w:rFonts w:ascii="宋体" w:eastAsia="宋体" w:hAnsi="宋体" w:hint="eastAsia"/>
                <w:szCs w:val="21"/>
              </w:rPr>
              <w:t>9</w:t>
            </w:r>
            <w:r>
              <w:rPr>
                <w:rFonts w:ascii="宋体" w:eastAsia="宋体" w:hAnsi="宋体" w:hint="eastAsia"/>
                <w:szCs w:val="21"/>
              </w:rPr>
              <w:t>章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边缘计算应用场景与实例</w:t>
            </w:r>
          </w:p>
        </w:tc>
        <w:tc>
          <w:tcPr>
            <w:tcW w:w="1145" w:type="dxa"/>
            <w:vAlign w:val="center"/>
          </w:tcPr>
          <w:p w:rsidR="00843CCC" w:rsidRDefault="00A820E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各种应用场景，如视频、物联网、车联网、智慧城市等</w:t>
            </w:r>
          </w:p>
        </w:tc>
        <w:tc>
          <w:tcPr>
            <w:tcW w:w="1145" w:type="dxa"/>
            <w:vAlign w:val="center"/>
          </w:tcPr>
          <w:p w:rsidR="00843CCC" w:rsidRDefault="00A820E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</w:t>
            </w:r>
          </w:p>
        </w:tc>
        <w:tc>
          <w:tcPr>
            <w:tcW w:w="1386" w:type="dxa"/>
            <w:vAlign w:val="center"/>
          </w:tcPr>
          <w:p w:rsidR="00843CCC" w:rsidRDefault="00A820E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选择一个应用场景，准备深入研究报告</w:t>
            </w:r>
            <w:r>
              <w:rPr>
                <w:rFonts w:ascii="宋体" w:eastAsia="宋体" w:hAnsi="宋体" w:hint="eastAsia"/>
                <w:szCs w:val="21"/>
              </w:rPr>
              <w:t>；分组项目：根据选择的应用场景，创建原型或演示</w:t>
            </w:r>
          </w:p>
        </w:tc>
        <w:tc>
          <w:tcPr>
            <w:tcW w:w="904" w:type="dxa"/>
            <w:vAlign w:val="center"/>
          </w:tcPr>
          <w:p w:rsidR="00843CCC" w:rsidRDefault="00843CC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843CCC">
        <w:trPr>
          <w:trHeight w:val="340"/>
          <w:jc w:val="center"/>
        </w:trPr>
        <w:tc>
          <w:tcPr>
            <w:tcW w:w="1642" w:type="dxa"/>
            <w:vAlign w:val="center"/>
          </w:tcPr>
          <w:p w:rsidR="00843CCC" w:rsidRDefault="00A820E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16-17</w:t>
            </w:r>
          </w:p>
        </w:tc>
        <w:tc>
          <w:tcPr>
            <w:tcW w:w="929" w:type="dxa"/>
            <w:vAlign w:val="center"/>
          </w:tcPr>
          <w:p w:rsidR="00843CCC" w:rsidRDefault="00843CC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5" w:type="dxa"/>
            <w:vAlign w:val="center"/>
          </w:tcPr>
          <w:p w:rsidR="00843CCC" w:rsidRDefault="00A820E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第</w:t>
            </w:r>
            <w:r>
              <w:rPr>
                <w:rFonts w:ascii="宋体" w:eastAsia="宋体" w:hAnsi="宋体" w:hint="eastAsia"/>
                <w:szCs w:val="21"/>
              </w:rPr>
              <w:t>10</w:t>
            </w:r>
            <w:r>
              <w:rPr>
                <w:rFonts w:ascii="宋体" w:eastAsia="宋体" w:hAnsi="宋体" w:hint="eastAsia"/>
                <w:szCs w:val="21"/>
              </w:rPr>
              <w:t>章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边缘计算开源平台实践</w:t>
            </w:r>
          </w:p>
        </w:tc>
        <w:tc>
          <w:tcPr>
            <w:tcW w:w="1145" w:type="dxa"/>
            <w:vAlign w:val="center"/>
          </w:tcPr>
          <w:p w:rsidR="00843CCC" w:rsidRDefault="00A820E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微云</w:t>
            </w:r>
            <w:proofErr w:type="spellStart"/>
            <w:r>
              <w:rPr>
                <w:rFonts w:ascii="宋体" w:eastAsia="宋体" w:hAnsi="宋体" w:hint="eastAsia"/>
                <w:szCs w:val="21"/>
              </w:rPr>
              <w:t>elijah</w:t>
            </w:r>
            <w:proofErr w:type="spellEnd"/>
            <w:r>
              <w:rPr>
                <w:rFonts w:ascii="宋体" w:eastAsia="宋体" w:hAnsi="宋体" w:hint="eastAsia"/>
                <w:szCs w:val="21"/>
              </w:rPr>
              <w:t>项目、</w:t>
            </w:r>
            <w:r>
              <w:rPr>
                <w:rFonts w:ascii="宋体" w:eastAsia="宋体" w:hAnsi="宋体" w:hint="eastAsia"/>
                <w:szCs w:val="21"/>
              </w:rPr>
              <w:t>Edge X Foundry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M-CORD</w:t>
            </w:r>
            <w:r>
              <w:rPr>
                <w:rFonts w:ascii="宋体" w:eastAsia="宋体" w:hAnsi="宋体" w:hint="eastAsia"/>
                <w:szCs w:val="21"/>
              </w:rPr>
              <w:t>项目和</w:t>
            </w:r>
            <w:proofErr w:type="spellStart"/>
            <w:r>
              <w:rPr>
                <w:rFonts w:ascii="宋体" w:eastAsia="宋体" w:hAnsi="宋体" w:hint="eastAsia"/>
                <w:szCs w:val="21"/>
              </w:rPr>
              <w:t>Akraino</w:t>
            </w:r>
            <w:proofErr w:type="spellEnd"/>
            <w:r>
              <w:rPr>
                <w:rFonts w:ascii="宋体" w:eastAsia="宋体" w:hAnsi="宋体" w:hint="eastAsia"/>
                <w:szCs w:val="21"/>
              </w:rPr>
              <w:t>项目</w:t>
            </w:r>
          </w:p>
        </w:tc>
        <w:tc>
          <w:tcPr>
            <w:tcW w:w="1145" w:type="dxa"/>
            <w:vAlign w:val="center"/>
          </w:tcPr>
          <w:p w:rsidR="00843CCC" w:rsidRDefault="00A820E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</w:t>
            </w:r>
          </w:p>
        </w:tc>
        <w:tc>
          <w:tcPr>
            <w:tcW w:w="1386" w:type="dxa"/>
            <w:vAlign w:val="center"/>
          </w:tcPr>
          <w:p w:rsidR="00843CCC" w:rsidRDefault="00A820E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实际操作开源平台</w:t>
            </w:r>
            <w:r>
              <w:rPr>
                <w:rFonts w:ascii="宋体" w:eastAsia="宋体" w:hAnsi="宋体" w:hint="eastAsia"/>
                <w:szCs w:val="21"/>
              </w:rPr>
              <w:t>；</w:t>
            </w:r>
            <w:r>
              <w:rPr>
                <w:rFonts w:ascii="宋体" w:eastAsia="宋体" w:hAnsi="宋体" w:hint="eastAsia"/>
                <w:szCs w:val="21"/>
              </w:rPr>
              <w:t>分组项目展示和答辩，提交最终报告</w:t>
            </w:r>
          </w:p>
        </w:tc>
        <w:tc>
          <w:tcPr>
            <w:tcW w:w="904" w:type="dxa"/>
            <w:vAlign w:val="center"/>
          </w:tcPr>
          <w:p w:rsidR="00843CCC" w:rsidRDefault="00843CC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</w:tbl>
    <w:p w:rsidR="00843CCC" w:rsidRDefault="00A820EB">
      <w:pPr>
        <w:widowControl/>
        <w:spacing w:beforeLines="50" w:before="156" w:afterLines="50" w:after="156"/>
        <w:ind w:firstLineChars="200" w:firstLine="562"/>
        <w:jc w:val="left"/>
      </w:pPr>
      <w:r>
        <w:rPr>
          <w:rFonts w:ascii="黑体" w:eastAsia="黑体" w:hAnsi="黑体" w:hint="eastAsia"/>
          <w:b/>
          <w:sz w:val="28"/>
          <w:szCs w:val="28"/>
        </w:rPr>
        <w:t>六、教材及参考书目</w:t>
      </w:r>
    </w:p>
    <w:p w:rsidR="00843CCC" w:rsidRDefault="00A820EB">
      <w:pPr>
        <w:widowControl/>
        <w:numPr>
          <w:ilvl w:val="0"/>
          <w:numId w:val="2"/>
        </w:numPr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谢人超</w:t>
      </w:r>
      <w:r>
        <w:rPr>
          <w:rFonts w:ascii="宋体" w:eastAsia="宋体" w:hAnsi="宋体" w:hint="eastAsia"/>
        </w:rPr>
        <w:t>，</w:t>
      </w:r>
      <w:r>
        <w:rPr>
          <w:rFonts w:ascii="宋体" w:eastAsia="宋体" w:hAnsi="宋体" w:hint="eastAsia"/>
        </w:rPr>
        <w:t>黄韬</w:t>
      </w:r>
      <w:r>
        <w:rPr>
          <w:rFonts w:ascii="宋体" w:eastAsia="宋体" w:hAnsi="宋体" w:hint="eastAsia"/>
        </w:rPr>
        <w:t>等</w:t>
      </w:r>
      <w:r>
        <w:rPr>
          <w:rFonts w:ascii="宋体" w:eastAsia="宋体" w:hAnsi="宋体" w:hint="eastAsia"/>
        </w:rPr>
        <w:t>，《边缘计算原理与实践》，人民邮电出版社</w:t>
      </w:r>
      <w:r>
        <w:rPr>
          <w:rFonts w:ascii="宋体" w:eastAsia="宋体" w:hAnsi="宋体" w:hint="eastAsia"/>
        </w:rPr>
        <w:t>，</w:t>
      </w:r>
      <w:r>
        <w:rPr>
          <w:rFonts w:ascii="宋体" w:eastAsia="宋体" w:hAnsi="宋体" w:hint="eastAsia"/>
        </w:rPr>
        <w:t>2019</w:t>
      </w:r>
    </w:p>
    <w:p w:rsidR="00843CCC" w:rsidRDefault="00A820EB">
      <w:pPr>
        <w:widowControl/>
        <w:numPr>
          <w:ilvl w:val="0"/>
          <w:numId w:val="2"/>
        </w:numPr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雷波，陈运清等，《边缘计算与算力网络——</w:t>
      </w:r>
      <w:r>
        <w:rPr>
          <w:rFonts w:ascii="宋体" w:eastAsia="宋体" w:hAnsi="宋体" w:hint="eastAsia"/>
        </w:rPr>
        <w:t>5G+AI</w:t>
      </w:r>
      <w:r>
        <w:rPr>
          <w:rFonts w:ascii="宋体" w:eastAsia="宋体" w:hAnsi="宋体" w:hint="eastAsia"/>
        </w:rPr>
        <w:t>时代的新型算力平台与网络连接》，电子工业出版社，</w:t>
      </w:r>
      <w:r>
        <w:rPr>
          <w:rFonts w:ascii="宋体" w:eastAsia="宋体" w:hAnsi="宋体" w:hint="eastAsia"/>
        </w:rPr>
        <w:t>2020</w:t>
      </w:r>
    </w:p>
    <w:p w:rsidR="00843CCC" w:rsidRDefault="00A820EB">
      <w:pPr>
        <w:widowControl/>
        <w:numPr>
          <w:ilvl w:val="0"/>
          <w:numId w:val="2"/>
        </w:numPr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proofErr w:type="gramStart"/>
      <w:r>
        <w:rPr>
          <w:rFonts w:ascii="宋体" w:eastAsia="宋体" w:hAnsi="宋体"/>
        </w:rPr>
        <w:t>亓</w:t>
      </w:r>
      <w:proofErr w:type="gramEnd"/>
      <w:r>
        <w:rPr>
          <w:rFonts w:ascii="宋体" w:eastAsia="宋体" w:hAnsi="宋体"/>
        </w:rPr>
        <w:t>晋，许斌</w:t>
      </w:r>
      <w:r>
        <w:rPr>
          <w:rFonts w:ascii="宋体" w:eastAsia="宋体" w:hAnsi="宋体" w:hint="eastAsia"/>
        </w:rPr>
        <w:t>等，《漫话边缘计算》，中国科学技术出版社，</w:t>
      </w:r>
      <w:r>
        <w:rPr>
          <w:rFonts w:ascii="宋体" w:eastAsia="宋体" w:hAnsi="宋体" w:hint="eastAsia"/>
        </w:rPr>
        <w:t>2023</w:t>
      </w:r>
    </w:p>
    <w:p w:rsidR="00843CCC" w:rsidRDefault="00A820EB">
      <w:pPr>
        <w:widowControl/>
        <w:spacing w:beforeLines="50" w:before="156" w:afterLines="50" w:after="156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  </w:t>
      </w:r>
    </w:p>
    <w:p w:rsidR="00843CCC" w:rsidRDefault="00A820EB">
      <w:pPr>
        <w:widowControl/>
        <w:spacing w:beforeLines="50" w:before="156" w:afterLines="50" w:after="156"/>
        <w:ind w:firstLineChars="200" w:firstLine="562"/>
        <w:jc w:val="left"/>
        <w:rPr>
          <w:rFonts w:ascii="宋体" w:eastAsia="宋体" w:hAnsi="宋体"/>
        </w:rPr>
      </w:pPr>
      <w:r>
        <w:rPr>
          <w:rFonts w:ascii="黑体" w:eastAsia="黑体" w:hAnsi="黑体" w:hint="eastAsia"/>
          <w:b/>
          <w:sz w:val="28"/>
          <w:szCs w:val="28"/>
        </w:rPr>
        <w:t>七、教学方法</w:t>
      </w:r>
      <w:r>
        <w:rPr>
          <w:rFonts w:ascii="黑体" w:eastAsia="黑体" w:hAnsi="黑体" w:hint="eastAsia"/>
          <w:b/>
          <w:sz w:val="28"/>
          <w:szCs w:val="28"/>
        </w:rPr>
        <w:t xml:space="preserve"> </w:t>
      </w:r>
    </w:p>
    <w:p w:rsidR="00843CCC" w:rsidRDefault="00A820E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在教学方式上，根据具体教学内容，综合运用课堂讲授和演示、课堂讨论、课堂练习、发现学习法和自学指导法，通过引入问题和启发式教学，使学生更加明确教学内容的知识体系，引导学生主动学习，激发内在学习动机，提高课堂的积极性。在启发式教学的基础上中，引导学生发现问题，思考解决方案，为后续教学内容作铺垫。</w:t>
      </w:r>
    </w:p>
    <w:p w:rsidR="00843CCC" w:rsidRDefault="00A820E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结合具体教学内容，本课程所采用的教学方法说明如下：</w:t>
      </w:r>
    </w:p>
    <w:p w:rsidR="00843CCC" w:rsidRDefault="00A820EB">
      <w:pPr>
        <w:widowControl/>
        <w:numPr>
          <w:ilvl w:val="0"/>
          <w:numId w:val="3"/>
        </w:numPr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讲授法：讲授法是传授基础知识和理论的有效方式。在每个章节的开始，可以进行讲座，介绍基本概念、原理和关键术语。讲授法可以涵盖以下内容：介绍章节的主要主题和目标</w:t>
      </w:r>
      <w:r>
        <w:rPr>
          <w:rFonts w:ascii="宋体" w:eastAsia="宋体" w:hAnsi="宋体" w:hint="eastAsia"/>
        </w:rPr>
        <w:t>；</w:t>
      </w:r>
      <w:r>
        <w:rPr>
          <w:rFonts w:ascii="宋体" w:eastAsia="宋体" w:hAnsi="宋体" w:hint="eastAsia"/>
        </w:rPr>
        <w:t>解释基本</w:t>
      </w:r>
      <w:r>
        <w:rPr>
          <w:rFonts w:ascii="宋体" w:eastAsia="宋体" w:hAnsi="宋体" w:hint="eastAsia"/>
        </w:rPr>
        <w:t>概念、术语和关键技术</w:t>
      </w:r>
      <w:r>
        <w:rPr>
          <w:rFonts w:ascii="宋体" w:eastAsia="宋体" w:hAnsi="宋体" w:hint="eastAsia"/>
        </w:rPr>
        <w:t>；</w:t>
      </w:r>
      <w:r>
        <w:rPr>
          <w:rFonts w:ascii="宋体" w:eastAsia="宋体" w:hAnsi="宋体" w:hint="eastAsia"/>
        </w:rPr>
        <w:t>展示示例和案例以帮助学生理解</w:t>
      </w:r>
      <w:r>
        <w:rPr>
          <w:rFonts w:ascii="宋体" w:eastAsia="宋体" w:hAnsi="宋体" w:hint="eastAsia"/>
        </w:rPr>
        <w:t>；</w:t>
      </w:r>
      <w:r>
        <w:rPr>
          <w:rFonts w:ascii="宋体" w:eastAsia="宋体" w:hAnsi="宋体" w:hint="eastAsia"/>
        </w:rPr>
        <w:t>强调与实际应用相关的关键观点。</w:t>
      </w:r>
    </w:p>
    <w:p w:rsidR="00843CCC" w:rsidRDefault="00A820EB">
      <w:pPr>
        <w:widowControl/>
        <w:numPr>
          <w:ilvl w:val="0"/>
          <w:numId w:val="3"/>
        </w:numPr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lastRenderedPageBreak/>
        <w:t>讨论法：讨论法有助于学生更深入地理解和应用所学知识。可以将讨论嵌入到每个章节的教学中，通过以下方式进行：提出开放性问题，鼓励学生思考和表达自己的观点。组织小组讨论，以便学生互相交流意见。分析案例研究，以讨论特定情景下的边缘计算应用</w:t>
      </w:r>
      <w:r>
        <w:rPr>
          <w:rFonts w:ascii="宋体" w:eastAsia="宋体" w:hAnsi="宋体" w:hint="eastAsia"/>
        </w:rPr>
        <w:t>。</w:t>
      </w:r>
      <w:r>
        <w:rPr>
          <w:rFonts w:ascii="宋体" w:eastAsia="宋体" w:hAnsi="宋体" w:hint="eastAsia"/>
        </w:rPr>
        <w:t>考虑伦理、安全和隐私问题，让学生思考这些方面对边缘计算的影响。</w:t>
      </w:r>
    </w:p>
    <w:p w:rsidR="00843CCC" w:rsidRDefault="00A820EB">
      <w:pPr>
        <w:widowControl/>
        <w:numPr>
          <w:ilvl w:val="0"/>
          <w:numId w:val="3"/>
        </w:numPr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案例教学法：案例教学法是一种强调实际应用和解决问题的方法。对于每个章节，可以使用案例教学法来进行深入的教学，包括：提供真实案例，例如</w:t>
      </w:r>
      <w:r>
        <w:rPr>
          <w:rFonts w:ascii="宋体" w:eastAsia="宋体" w:hAnsi="宋体" w:hint="eastAsia"/>
        </w:rPr>
        <w:t>特定的边缘计算项目或场景。要求学生分析案例，识别问题并提出解决方案。鼓励学生在小组中合作，模拟实际项目团队的协作。提供反馈和建议，以帮助学生改进他们的分析和解决方案。</w:t>
      </w:r>
    </w:p>
    <w:p w:rsidR="00843CCC" w:rsidRDefault="00A820EB">
      <w:pPr>
        <w:widowControl/>
        <w:spacing w:beforeLines="50" w:before="156" w:afterLines="50" w:after="156"/>
        <w:ind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上述</w:t>
      </w:r>
      <w:r>
        <w:rPr>
          <w:rFonts w:ascii="宋体" w:eastAsia="宋体" w:hAnsi="宋体" w:hint="eastAsia"/>
        </w:rPr>
        <w:t>教学方法的选择可以根据章节的内容和学生的需求进行调整。综合使用这些方法，可以培养学生的理论知识、问题解决和团队协作能力，使他们更好地准备好在边缘计算领域工作。还可以使用实验室练习、项目和演示来进一步加强学生的实际技能。</w:t>
      </w:r>
    </w:p>
    <w:p w:rsidR="00843CCC" w:rsidRDefault="00A820EB">
      <w:pPr>
        <w:widowControl/>
        <w:spacing w:beforeLines="50" w:before="156" w:afterLines="50" w:after="156"/>
        <w:jc w:val="left"/>
        <w:rPr>
          <w:rFonts w:ascii="黑体" w:eastAsia="黑体" w:hAnsi="黑体"/>
          <w:b/>
          <w:sz w:val="28"/>
          <w:szCs w:val="28"/>
        </w:rPr>
      </w:pP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    </w:t>
      </w:r>
      <w:r>
        <w:rPr>
          <w:rFonts w:ascii="黑体" w:eastAsia="黑体" w:hAnsi="黑体" w:hint="eastAsia"/>
          <w:b/>
          <w:sz w:val="28"/>
          <w:szCs w:val="28"/>
        </w:rPr>
        <w:t>八、考核方式及评定方法</w:t>
      </w:r>
    </w:p>
    <w:p w:rsidR="00843CCC" w:rsidRDefault="00A820EB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>（一）课程考核与课程目标的对应关系</w:t>
      </w:r>
      <w:r>
        <w:rPr>
          <w:rFonts w:ascii="黑体" w:eastAsia="黑体" w:hAnsi="黑体" w:hint="eastAsia"/>
          <w:b/>
          <w:sz w:val="24"/>
          <w:szCs w:val="24"/>
        </w:rPr>
        <w:t xml:space="preserve"> </w:t>
      </w:r>
    </w:p>
    <w:p w:rsidR="00843CCC" w:rsidRDefault="00A820EB">
      <w:pPr>
        <w:widowControl/>
        <w:spacing w:beforeLines="50" w:before="156" w:afterLines="50" w:after="156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表</w:t>
      </w:r>
      <w:r>
        <w:rPr>
          <w:rFonts w:ascii="宋体" w:eastAsia="宋体" w:hAnsi="宋体" w:hint="eastAsia"/>
          <w:b/>
          <w:szCs w:val="21"/>
        </w:rPr>
        <w:t>4</w:t>
      </w:r>
      <w:r>
        <w:rPr>
          <w:rFonts w:ascii="宋体" w:eastAsia="宋体" w:hAnsi="宋体" w:hint="eastAsia"/>
          <w:b/>
          <w:szCs w:val="21"/>
        </w:rPr>
        <w:t>：课程考核与课程目标的对应关系表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7"/>
        <w:gridCol w:w="2849"/>
        <w:gridCol w:w="2849"/>
      </w:tblGrid>
      <w:tr w:rsidR="00843CCC">
        <w:trPr>
          <w:trHeight w:val="567"/>
          <w:jc w:val="center"/>
        </w:trPr>
        <w:tc>
          <w:tcPr>
            <w:tcW w:w="2847" w:type="dxa"/>
            <w:vAlign w:val="center"/>
          </w:tcPr>
          <w:p w:rsidR="00843CCC" w:rsidRDefault="00A820EB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课程目标</w:t>
            </w:r>
          </w:p>
        </w:tc>
        <w:tc>
          <w:tcPr>
            <w:tcW w:w="2849" w:type="dxa"/>
            <w:vAlign w:val="center"/>
          </w:tcPr>
          <w:p w:rsidR="00843CCC" w:rsidRDefault="00A820EB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考核要点</w:t>
            </w:r>
          </w:p>
        </w:tc>
        <w:tc>
          <w:tcPr>
            <w:tcW w:w="2849" w:type="dxa"/>
            <w:vAlign w:val="center"/>
          </w:tcPr>
          <w:p w:rsidR="00843CCC" w:rsidRDefault="00A820EB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考核方式</w:t>
            </w:r>
          </w:p>
        </w:tc>
      </w:tr>
      <w:tr w:rsidR="00843CCC">
        <w:trPr>
          <w:trHeight w:val="567"/>
          <w:jc w:val="center"/>
        </w:trPr>
        <w:tc>
          <w:tcPr>
            <w:tcW w:w="2847" w:type="dxa"/>
            <w:vAlign w:val="center"/>
          </w:tcPr>
          <w:p w:rsidR="00843CCC" w:rsidRDefault="00A820EB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课程目标</w:t>
            </w:r>
            <w:r>
              <w:rPr>
                <w:rFonts w:hAnsi="宋体" w:hint="eastAsia"/>
              </w:rPr>
              <w:t>1</w:t>
            </w:r>
          </w:p>
        </w:tc>
        <w:tc>
          <w:tcPr>
            <w:tcW w:w="2849" w:type="dxa"/>
            <w:vAlign w:val="center"/>
          </w:tcPr>
          <w:p w:rsidR="00843CCC" w:rsidRDefault="00A820EB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</w:rPr>
              <w:t>理解边缘计算的定义和基本原理</w:t>
            </w:r>
            <w:r>
              <w:rPr>
                <w:rFonts w:hAnsi="宋体" w:hint="eastAsia"/>
              </w:rPr>
              <w:t>，</w:t>
            </w:r>
            <w:r>
              <w:rPr>
                <w:rFonts w:hAnsi="宋体" w:hint="eastAsia"/>
              </w:rPr>
              <w:t>能够描述边缘计算的架构和组件</w:t>
            </w:r>
          </w:p>
        </w:tc>
        <w:tc>
          <w:tcPr>
            <w:tcW w:w="2849" w:type="dxa"/>
            <w:vAlign w:val="center"/>
          </w:tcPr>
          <w:p w:rsidR="00843CCC" w:rsidRDefault="00A820EB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</w:rPr>
              <w:t>课堂小测验</w:t>
            </w:r>
            <w:r>
              <w:rPr>
                <w:rFonts w:hAnsi="宋体" w:hint="eastAsia"/>
              </w:rPr>
              <w:t>、</w:t>
            </w:r>
            <w:r>
              <w:rPr>
                <w:rFonts w:hAnsi="宋体" w:hint="eastAsia"/>
              </w:rPr>
              <w:t>课堂讨论和参与度</w:t>
            </w:r>
            <w:r>
              <w:rPr>
                <w:rFonts w:hAnsi="宋体" w:hint="eastAsia"/>
              </w:rPr>
              <w:t>、</w:t>
            </w:r>
            <w:r>
              <w:rPr>
                <w:rFonts w:hAnsi="宋体" w:hint="eastAsia"/>
              </w:rPr>
              <w:t>期末考试</w:t>
            </w:r>
          </w:p>
        </w:tc>
      </w:tr>
      <w:tr w:rsidR="00843CCC">
        <w:trPr>
          <w:trHeight w:val="567"/>
          <w:jc w:val="center"/>
        </w:trPr>
        <w:tc>
          <w:tcPr>
            <w:tcW w:w="2847" w:type="dxa"/>
            <w:vAlign w:val="center"/>
          </w:tcPr>
          <w:p w:rsidR="00843CCC" w:rsidRDefault="00A820EB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课程目标</w:t>
            </w:r>
            <w:r>
              <w:rPr>
                <w:rFonts w:hAnsi="宋体" w:hint="eastAsia"/>
              </w:rPr>
              <w:t>2</w:t>
            </w:r>
          </w:p>
        </w:tc>
        <w:tc>
          <w:tcPr>
            <w:tcW w:w="2849" w:type="dxa"/>
            <w:vAlign w:val="center"/>
          </w:tcPr>
          <w:p w:rsidR="00843CCC" w:rsidRDefault="00A820EB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</w:rPr>
              <w:t>理解计算卸载的概念和决策过程</w:t>
            </w:r>
            <w:r>
              <w:rPr>
                <w:rFonts w:hAnsi="宋体" w:hint="eastAsia"/>
              </w:rPr>
              <w:t>，</w:t>
            </w:r>
            <w:r>
              <w:rPr>
                <w:rFonts w:hAnsi="宋体" w:hint="eastAsia"/>
              </w:rPr>
              <w:t>掌握资源分配和执行框架</w:t>
            </w:r>
          </w:p>
        </w:tc>
        <w:tc>
          <w:tcPr>
            <w:tcW w:w="2849" w:type="dxa"/>
            <w:vAlign w:val="center"/>
          </w:tcPr>
          <w:p w:rsidR="00843CCC" w:rsidRDefault="00A820EB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</w:rPr>
              <w:t>课程项目</w:t>
            </w:r>
            <w:r>
              <w:rPr>
                <w:rFonts w:hAnsi="宋体" w:hint="eastAsia"/>
              </w:rPr>
              <w:t>、</w:t>
            </w:r>
            <w:r>
              <w:rPr>
                <w:rFonts w:hAnsi="宋体" w:hint="eastAsia"/>
              </w:rPr>
              <w:t>课堂讨论和小组演示</w:t>
            </w:r>
            <w:r>
              <w:rPr>
                <w:rFonts w:hAnsi="宋体" w:hint="eastAsia"/>
              </w:rPr>
              <w:t>、</w:t>
            </w:r>
            <w:r>
              <w:rPr>
                <w:rFonts w:hAnsi="宋体" w:hint="eastAsia"/>
              </w:rPr>
              <w:t>期末考试</w:t>
            </w:r>
          </w:p>
        </w:tc>
      </w:tr>
      <w:tr w:rsidR="00843CCC">
        <w:trPr>
          <w:trHeight w:val="567"/>
          <w:jc w:val="center"/>
        </w:trPr>
        <w:tc>
          <w:tcPr>
            <w:tcW w:w="2847" w:type="dxa"/>
            <w:vAlign w:val="center"/>
          </w:tcPr>
          <w:p w:rsidR="00843CCC" w:rsidRDefault="00A820EB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课程目标</w:t>
            </w:r>
            <w:r>
              <w:rPr>
                <w:rFonts w:hAnsi="宋体" w:hint="eastAsia"/>
              </w:rPr>
              <w:t>3</w:t>
            </w:r>
          </w:p>
        </w:tc>
        <w:tc>
          <w:tcPr>
            <w:tcW w:w="2849" w:type="dxa"/>
            <w:vAlign w:val="center"/>
          </w:tcPr>
          <w:p w:rsidR="00843CCC" w:rsidRDefault="00A820EB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</w:rPr>
              <w:t>理解</w:t>
            </w:r>
            <w:proofErr w:type="spellStart"/>
            <w:r>
              <w:rPr>
                <w:rFonts w:hAnsi="宋体" w:hint="eastAsia"/>
              </w:rPr>
              <w:t>QoE</w:t>
            </w:r>
            <w:proofErr w:type="spellEnd"/>
            <w:r>
              <w:rPr>
                <w:rFonts w:hAnsi="宋体" w:hint="eastAsia"/>
              </w:rPr>
              <w:t>优化、能效优化和协作机制的资源管理</w:t>
            </w:r>
            <w:r>
              <w:rPr>
                <w:rFonts w:hAnsi="宋体" w:hint="eastAsia"/>
              </w:rPr>
              <w:t>，</w:t>
            </w:r>
            <w:r>
              <w:rPr>
                <w:rFonts w:hAnsi="宋体" w:hint="eastAsia"/>
              </w:rPr>
              <w:t>能够分析面向资源管理的挑战</w:t>
            </w:r>
          </w:p>
        </w:tc>
        <w:tc>
          <w:tcPr>
            <w:tcW w:w="2849" w:type="dxa"/>
            <w:vAlign w:val="center"/>
          </w:tcPr>
          <w:p w:rsidR="00843CCC" w:rsidRDefault="00A820EB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</w:rPr>
              <w:t>课程项目</w:t>
            </w:r>
            <w:r>
              <w:rPr>
                <w:rFonts w:hAnsi="宋体" w:hint="eastAsia"/>
              </w:rPr>
              <w:t>、</w:t>
            </w:r>
            <w:r>
              <w:rPr>
                <w:rFonts w:hAnsi="宋体" w:hint="eastAsia"/>
              </w:rPr>
              <w:t>课堂小测验和作业</w:t>
            </w:r>
            <w:r>
              <w:rPr>
                <w:rFonts w:hAnsi="宋体" w:hint="eastAsia"/>
              </w:rPr>
              <w:t>、</w:t>
            </w:r>
            <w:r>
              <w:rPr>
                <w:rFonts w:hAnsi="宋体" w:hint="eastAsia"/>
              </w:rPr>
              <w:t>期末考试</w:t>
            </w:r>
          </w:p>
        </w:tc>
      </w:tr>
      <w:tr w:rsidR="00843CCC">
        <w:trPr>
          <w:trHeight w:val="567"/>
          <w:jc w:val="center"/>
        </w:trPr>
        <w:tc>
          <w:tcPr>
            <w:tcW w:w="2847" w:type="dxa"/>
            <w:vAlign w:val="center"/>
          </w:tcPr>
          <w:p w:rsidR="00843CCC" w:rsidRDefault="00A820EB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课程目标</w:t>
            </w:r>
            <w:r>
              <w:rPr>
                <w:rFonts w:hAnsi="宋体" w:hint="eastAsia"/>
              </w:rPr>
              <w:t>4</w:t>
            </w:r>
          </w:p>
        </w:tc>
        <w:tc>
          <w:tcPr>
            <w:tcW w:w="2849" w:type="dxa"/>
            <w:vAlign w:val="center"/>
          </w:tcPr>
          <w:p w:rsidR="00843CCC" w:rsidRDefault="00A820EB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</w:rPr>
              <w:t>掌握迁移决策、执行和流量规则的技术</w:t>
            </w:r>
            <w:r>
              <w:rPr>
                <w:rFonts w:hAnsi="宋体" w:hint="eastAsia"/>
              </w:rPr>
              <w:t>，</w:t>
            </w:r>
            <w:r>
              <w:rPr>
                <w:rFonts w:hAnsi="宋体" w:hint="eastAsia"/>
              </w:rPr>
              <w:t>能够解决移动性管理的挑战</w:t>
            </w:r>
          </w:p>
        </w:tc>
        <w:tc>
          <w:tcPr>
            <w:tcW w:w="2849" w:type="dxa"/>
            <w:vAlign w:val="center"/>
          </w:tcPr>
          <w:p w:rsidR="00843CCC" w:rsidRDefault="00A820EB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</w:rPr>
              <w:t>课堂讨论</w:t>
            </w:r>
            <w:r>
              <w:rPr>
                <w:rFonts w:hAnsi="宋体" w:hint="eastAsia"/>
              </w:rPr>
              <w:t>、</w:t>
            </w:r>
            <w:r>
              <w:rPr>
                <w:rFonts w:hAnsi="宋体" w:hint="eastAsia"/>
              </w:rPr>
              <w:t>课堂小测验和小组演示</w:t>
            </w:r>
            <w:r>
              <w:rPr>
                <w:rFonts w:hAnsi="宋体" w:hint="eastAsia"/>
              </w:rPr>
              <w:t>、</w:t>
            </w:r>
            <w:r>
              <w:rPr>
                <w:rFonts w:hAnsi="宋体" w:hint="eastAsia"/>
              </w:rPr>
              <w:t>期末考试</w:t>
            </w:r>
          </w:p>
        </w:tc>
      </w:tr>
      <w:tr w:rsidR="00843CCC">
        <w:trPr>
          <w:trHeight w:val="567"/>
          <w:jc w:val="center"/>
        </w:trPr>
        <w:tc>
          <w:tcPr>
            <w:tcW w:w="2847" w:type="dxa"/>
            <w:vAlign w:val="center"/>
          </w:tcPr>
          <w:p w:rsidR="00843CCC" w:rsidRDefault="00A820EB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课程目标</w:t>
            </w:r>
            <w:r>
              <w:rPr>
                <w:rFonts w:hAnsi="宋体" w:hint="eastAsia"/>
              </w:rPr>
              <w:t>5</w:t>
            </w:r>
          </w:p>
        </w:tc>
        <w:tc>
          <w:tcPr>
            <w:tcW w:w="2849" w:type="dxa"/>
            <w:vAlign w:val="center"/>
          </w:tcPr>
          <w:p w:rsidR="00843CCC" w:rsidRDefault="00A820EB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</w:rPr>
              <w:t>理解边缘计算安全和隐私保护的关键技术</w:t>
            </w:r>
            <w:r>
              <w:rPr>
                <w:rFonts w:hAnsi="宋体" w:hint="eastAsia"/>
              </w:rPr>
              <w:t>，</w:t>
            </w:r>
            <w:r>
              <w:rPr>
                <w:rFonts w:hAnsi="宋体" w:hint="eastAsia"/>
              </w:rPr>
              <w:t>能够识别相关挑战。</w:t>
            </w:r>
          </w:p>
        </w:tc>
        <w:tc>
          <w:tcPr>
            <w:tcW w:w="2849" w:type="dxa"/>
            <w:vAlign w:val="center"/>
          </w:tcPr>
          <w:p w:rsidR="00843CCC" w:rsidRDefault="00A820EB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</w:rPr>
              <w:t>课堂讨论</w:t>
            </w:r>
            <w:r>
              <w:rPr>
                <w:rFonts w:hAnsi="宋体" w:hint="eastAsia"/>
              </w:rPr>
              <w:t>、</w:t>
            </w:r>
            <w:r>
              <w:rPr>
                <w:rFonts w:hAnsi="宋体" w:hint="eastAsia"/>
              </w:rPr>
              <w:t>小组项目</w:t>
            </w:r>
            <w:r>
              <w:rPr>
                <w:rFonts w:hAnsi="宋体" w:hint="eastAsia"/>
              </w:rPr>
              <w:t>、</w:t>
            </w:r>
            <w:r>
              <w:rPr>
                <w:rFonts w:hAnsi="宋体" w:hint="eastAsia"/>
              </w:rPr>
              <w:t>期末考试</w:t>
            </w:r>
          </w:p>
        </w:tc>
      </w:tr>
      <w:tr w:rsidR="00843CCC">
        <w:trPr>
          <w:trHeight w:val="567"/>
          <w:jc w:val="center"/>
        </w:trPr>
        <w:tc>
          <w:tcPr>
            <w:tcW w:w="2847" w:type="dxa"/>
            <w:vAlign w:val="center"/>
          </w:tcPr>
          <w:p w:rsidR="00843CCC" w:rsidRDefault="00A820EB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课程目标</w:t>
            </w:r>
            <w:r>
              <w:rPr>
                <w:rFonts w:hAnsi="宋体" w:hint="eastAsia"/>
              </w:rPr>
              <w:t>6</w:t>
            </w:r>
          </w:p>
        </w:tc>
        <w:tc>
          <w:tcPr>
            <w:tcW w:w="2849" w:type="dxa"/>
            <w:vAlign w:val="center"/>
          </w:tcPr>
          <w:p w:rsidR="00843CCC" w:rsidRDefault="00A820EB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 xml:space="preserve"> </w:t>
            </w:r>
            <w:r>
              <w:rPr>
                <w:rFonts w:hAnsi="宋体" w:hint="eastAsia"/>
              </w:rPr>
              <w:t>学会使用开源平台，如微云</w:t>
            </w:r>
            <w:proofErr w:type="spellStart"/>
            <w:r>
              <w:rPr>
                <w:rFonts w:hAnsi="宋体" w:hint="eastAsia"/>
              </w:rPr>
              <w:t>elijah</w:t>
            </w:r>
            <w:proofErr w:type="spellEnd"/>
            <w:r>
              <w:rPr>
                <w:rFonts w:hAnsi="宋体" w:hint="eastAsia"/>
              </w:rPr>
              <w:t>项目、</w:t>
            </w:r>
            <w:proofErr w:type="spellStart"/>
            <w:r>
              <w:rPr>
                <w:rFonts w:hAnsi="宋体" w:hint="eastAsia"/>
              </w:rPr>
              <w:t>EdgeX</w:t>
            </w:r>
            <w:proofErr w:type="spellEnd"/>
            <w:r>
              <w:rPr>
                <w:rFonts w:hAnsi="宋体" w:hint="eastAsia"/>
              </w:rPr>
              <w:t xml:space="preserve"> Foundry</w:t>
            </w:r>
            <w:r>
              <w:rPr>
                <w:rFonts w:hAnsi="宋体" w:hint="eastAsia"/>
              </w:rPr>
              <w:t>等</w:t>
            </w:r>
            <w:r>
              <w:rPr>
                <w:rFonts w:hAnsi="宋体" w:hint="eastAsia"/>
              </w:rPr>
              <w:t>，</w:t>
            </w:r>
            <w:r>
              <w:rPr>
                <w:rFonts w:hAnsi="宋体" w:hint="eastAsia"/>
              </w:rPr>
              <w:t>掌握相关平台</w:t>
            </w:r>
            <w:r>
              <w:rPr>
                <w:rFonts w:hAnsi="宋体" w:hint="eastAsia"/>
              </w:rPr>
              <w:lastRenderedPageBreak/>
              <w:t>的原理、架构设计、安装和配置</w:t>
            </w:r>
          </w:p>
        </w:tc>
        <w:tc>
          <w:tcPr>
            <w:tcW w:w="2849" w:type="dxa"/>
            <w:vAlign w:val="center"/>
          </w:tcPr>
          <w:p w:rsidR="00843CCC" w:rsidRDefault="00A820EB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</w:rPr>
              <w:lastRenderedPageBreak/>
              <w:t>课堂演示</w:t>
            </w:r>
            <w:r>
              <w:rPr>
                <w:rFonts w:hAnsi="宋体" w:hint="eastAsia"/>
              </w:rPr>
              <w:t>、</w:t>
            </w:r>
            <w:r>
              <w:rPr>
                <w:rFonts w:hAnsi="宋体" w:hint="eastAsia"/>
              </w:rPr>
              <w:t>课程项目</w:t>
            </w:r>
            <w:r>
              <w:rPr>
                <w:rFonts w:hAnsi="宋体" w:hint="eastAsia"/>
              </w:rPr>
              <w:t>、</w:t>
            </w:r>
            <w:r>
              <w:rPr>
                <w:rFonts w:hAnsi="宋体" w:hint="eastAsia"/>
              </w:rPr>
              <w:t>期末考试</w:t>
            </w:r>
          </w:p>
        </w:tc>
      </w:tr>
    </w:tbl>
    <w:p w:rsidR="00843CCC" w:rsidRDefault="00A820EB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>（二）评定方法</w:t>
      </w:r>
      <w:r>
        <w:rPr>
          <w:rFonts w:ascii="黑体" w:eastAsia="黑体" w:hAnsi="黑体" w:hint="eastAsia"/>
          <w:b/>
          <w:sz w:val="24"/>
          <w:szCs w:val="24"/>
        </w:rPr>
        <w:t xml:space="preserve"> </w:t>
      </w:r>
    </w:p>
    <w:p w:rsidR="00843CCC" w:rsidRDefault="00A820EB">
      <w:pPr>
        <w:widowControl/>
        <w:spacing w:beforeLines="50" w:before="156" w:afterLines="50" w:after="156"/>
        <w:ind w:firstLineChars="200" w:firstLine="42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宋体" w:eastAsia="宋体" w:hAnsi="宋体" w:hint="eastAsia"/>
          <w:b/>
        </w:rPr>
        <w:t>1</w:t>
      </w:r>
      <w:r>
        <w:rPr>
          <w:rFonts w:ascii="宋体" w:eastAsia="宋体" w:hAnsi="宋体" w:hint="eastAsia"/>
          <w:b/>
        </w:rPr>
        <w:t>．评定方法</w:t>
      </w:r>
      <w:r>
        <w:rPr>
          <w:rFonts w:ascii="宋体" w:eastAsia="宋体" w:hAnsi="宋体" w:hint="eastAsia"/>
          <w:b/>
        </w:rPr>
        <w:t xml:space="preserve"> </w:t>
      </w:r>
    </w:p>
    <w:p w:rsidR="00843CCC" w:rsidRDefault="00A820EB">
      <w:pPr>
        <w:widowControl/>
        <w:spacing w:beforeLines="50" w:before="156" w:afterLines="50" w:after="156"/>
        <w:ind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平时成绩：</w:t>
      </w:r>
      <w:r>
        <w:rPr>
          <w:rFonts w:ascii="宋体" w:eastAsia="宋体" w:hAnsi="宋体" w:hint="eastAsia"/>
        </w:rPr>
        <w:t>35</w:t>
      </w:r>
      <w:r>
        <w:rPr>
          <w:rFonts w:ascii="宋体" w:eastAsia="宋体" w:hAnsi="宋体"/>
        </w:rPr>
        <w:t>%</w:t>
      </w:r>
      <w:r>
        <w:rPr>
          <w:rFonts w:ascii="宋体" w:eastAsia="宋体" w:hAnsi="宋体" w:hint="eastAsia"/>
        </w:rPr>
        <w:t>，</w:t>
      </w:r>
      <w:r>
        <w:rPr>
          <w:rFonts w:ascii="宋体" w:eastAsia="宋体" w:hAnsi="宋体" w:hint="eastAsia"/>
        </w:rPr>
        <w:t>期中考试</w:t>
      </w:r>
      <w:r>
        <w:rPr>
          <w:rFonts w:ascii="宋体" w:eastAsia="宋体" w:hAnsi="宋体" w:hint="eastAsia"/>
        </w:rPr>
        <w:t>15%</w:t>
      </w:r>
      <w:r>
        <w:rPr>
          <w:rFonts w:ascii="宋体" w:eastAsia="宋体" w:hAnsi="宋体" w:hint="eastAsia"/>
        </w:rPr>
        <w:t>，</w:t>
      </w:r>
      <w:r>
        <w:rPr>
          <w:rFonts w:ascii="宋体" w:eastAsia="宋体" w:hAnsi="宋体" w:hint="eastAsia"/>
        </w:rPr>
        <w:t>期末考试</w:t>
      </w:r>
      <w:r>
        <w:rPr>
          <w:rFonts w:ascii="宋体" w:eastAsia="宋体" w:hAnsi="宋体" w:hint="eastAsia"/>
        </w:rPr>
        <w:t>：</w:t>
      </w:r>
      <w:r>
        <w:rPr>
          <w:rFonts w:ascii="宋体" w:eastAsia="宋体" w:hAnsi="宋体" w:hint="eastAsia"/>
        </w:rPr>
        <w:t>5</w:t>
      </w:r>
      <w:r>
        <w:rPr>
          <w:rFonts w:ascii="宋体" w:eastAsia="宋体" w:hAnsi="宋体"/>
        </w:rPr>
        <w:t>0%</w:t>
      </w:r>
      <w:r>
        <w:rPr>
          <w:rFonts w:ascii="宋体" w:eastAsia="宋体" w:hAnsi="宋体" w:hint="eastAsia"/>
        </w:rPr>
        <w:t>。</w:t>
      </w:r>
    </w:p>
    <w:p w:rsidR="00843CCC" w:rsidRDefault="00A820EB">
      <w:pPr>
        <w:widowControl/>
        <w:numPr>
          <w:ilvl w:val="0"/>
          <w:numId w:val="4"/>
        </w:numPr>
        <w:spacing w:beforeLines="50" w:before="156" w:afterLines="50" w:after="156"/>
        <w:ind w:firstLineChars="200" w:firstLine="422"/>
        <w:jc w:val="left"/>
        <w:rPr>
          <w:rFonts w:ascii="宋体" w:eastAsia="宋体" w:hAnsi="宋体"/>
          <w:b/>
        </w:rPr>
      </w:pPr>
      <w:r>
        <w:rPr>
          <w:rFonts w:ascii="宋体" w:eastAsia="宋体" w:hAnsi="宋体" w:hint="eastAsia"/>
          <w:b/>
        </w:rPr>
        <w:t>课程目标的</w:t>
      </w:r>
      <w:proofErr w:type="gramStart"/>
      <w:r>
        <w:rPr>
          <w:rFonts w:ascii="宋体" w:eastAsia="宋体" w:hAnsi="宋体" w:hint="eastAsia"/>
          <w:b/>
        </w:rPr>
        <w:t>考核占</w:t>
      </w:r>
      <w:proofErr w:type="gramEnd"/>
      <w:r>
        <w:rPr>
          <w:rFonts w:ascii="宋体" w:eastAsia="宋体" w:hAnsi="宋体" w:hint="eastAsia"/>
          <w:b/>
        </w:rPr>
        <w:t>比与达成度分析</w:t>
      </w:r>
      <w:r>
        <w:rPr>
          <w:rFonts w:ascii="宋体" w:eastAsia="宋体" w:hAnsi="宋体" w:hint="eastAsia"/>
          <w:b/>
        </w:rPr>
        <w:t xml:space="preserve"> </w:t>
      </w:r>
    </w:p>
    <w:p w:rsidR="00843CCC" w:rsidRDefault="00843CCC">
      <w:pPr>
        <w:widowControl/>
        <w:spacing w:beforeLines="50" w:before="156" w:afterLines="50" w:after="156"/>
        <w:jc w:val="left"/>
        <w:rPr>
          <w:rFonts w:ascii="宋体" w:eastAsia="宋体" w:hAnsi="宋体"/>
          <w:b/>
        </w:rPr>
      </w:pPr>
    </w:p>
    <w:p w:rsidR="00843CCC" w:rsidRDefault="00A820EB">
      <w:pPr>
        <w:widowControl/>
        <w:spacing w:beforeLines="50" w:before="156" w:afterLines="50" w:after="156"/>
        <w:ind w:firstLineChars="200" w:firstLine="422"/>
        <w:jc w:val="center"/>
        <w:rPr>
          <w:rFonts w:ascii="宋体" w:eastAsia="宋体" w:hAnsi="宋体"/>
          <w:b/>
        </w:rPr>
      </w:pPr>
      <w:r>
        <w:rPr>
          <w:rFonts w:ascii="宋体" w:eastAsia="宋体" w:hAnsi="宋体" w:hint="eastAsia"/>
          <w:b/>
        </w:rPr>
        <w:t>表</w:t>
      </w:r>
      <w:r>
        <w:rPr>
          <w:rFonts w:ascii="宋体" w:eastAsia="宋体" w:hAnsi="宋体" w:hint="eastAsia"/>
          <w:b/>
        </w:rPr>
        <w:t>5</w:t>
      </w:r>
      <w:r>
        <w:rPr>
          <w:rFonts w:ascii="宋体" w:eastAsia="宋体" w:hAnsi="宋体" w:hint="eastAsia"/>
          <w:b/>
        </w:rPr>
        <w:t>：课程目标的</w:t>
      </w:r>
      <w:proofErr w:type="gramStart"/>
      <w:r>
        <w:rPr>
          <w:rFonts w:ascii="宋体" w:eastAsia="宋体" w:hAnsi="宋体" w:hint="eastAsia"/>
          <w:b/>
        </w:rPr>
        <w:t>考核占</w:t>
      </w:r>
      <w:proofErr w:type="gramEnd"/>
      <w:r>
        <w:rPr>
          <w:rFonts w:ascii="宋体" w:eastAsia="宋体" w:hAnsi="宋体" w:hint="eastAsia"/>
          <w:b/>
        </w:rPr>
        <w:t>比与达成</w:t>
      </w:r>
      <w:proofErr w:type="gramStart"/>
      <w:r>
        <w:rPr>
          <w:rFonts w:ascii="宋体" w:eastAsia="宋体" w:hAnsi="宋体" w:hint="eastAsia"/>
          <w:b/>
        </w:rPr>
        <w:t>度分</w:t>
      </w:r>
      <w:proofErr w:type="gramEnd"/>
      <w:r>
        <w:rPr>
          <w:rFonts w:ascii="宋体" w:eastAsia="宋体" w:hAnsi="宋体" w:hint="eastAsia"/>
          <w:b/>
        </w:rPr>
        <w:t>析表</w:t>
      </w:r>
    </w:p>
    <w:tbl>
      <w:tblPr>
        <w:tblW w:w="7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858"/>
        <w:gridCol w:w="1134"/>
        <w:gridCol w:w="1134"/>
        <w:gridCol w:w="2627"/>
      </w:tblGrid>
      <w:tr w:rsidR="00843CCC">
        <w:trPr>
          <w:jc w:val="center"/>
        </w:trPr>
        <w:tc>
          <w:tcPr>
            <w:tcW w:w="2122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843CCC" w:rsidRDefault="00A820EB">
            <w:pPr>
              <w:spacing w:beforeLines="50" w:before="156" w:afterLines="50" w:after="156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 xml:space="preserve">    </w:t>
            </w:r>
            <w:proofErr w:type="gramStart"/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考核占</w:t>
            </w:r>
            <w:proofErr w:type="gramEnd"/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比</w:t>
            </w:r>
          </w:p>
          <w:p w:rsidR="00843CCC" w:rsidRDefault="00A820EB">
            <w:pPr>
              <w:spacing w:beforeLines="50" w:before="156" w:afterLines="50" w:after="156"/>
              <w:ind w:firstLineChars="50" w:firstLine="105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课程目标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843CCC" w:rsidRDefault="00A820EB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平时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3CCC" w:rsidRDefault="00A820EB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期中</w:t>
            </w:r>
          </w:p>
        </w:tc>
        <w:tc>
          <w:tcPr>
            <w:tcW w:w="1134" w:type="dxa"/>
            <w:vAlign w:val="center"/>
          </w:tcPr>
          <w:p w:rsidR="00843CCC" w:rsidRDefault="00A820EB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期末</w:t>
            </w:r>
          </w:p>
        </w:tc>
        <w:tc>
          <w:tcPr>
            <w:tcW w:w="2627" w:type="dxa"/>
            <w:shd w:val="clear" w:color="auto" w:fill="auto"/>
            <w:vAlign w:val="center"/>
          </w:tcPr>
          <w:p w:rsidR="00843CCC" w:rsidRDefault="00A820EB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总评达成度</w:t>
            </w:r>
          </w:p>
        </w:tc>
      </w:tr>
      <w:tr w:rsidR="00843CCC">
        <w:trPr>
          <w:trHeight w:val="62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843CCC" w:rsidRDefault="00A820EB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课程目标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1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843CCC" w:rsidRDefault="00A820EB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2%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3CCC" w:rsidRDefault="00A820EB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5%</w:t>
            </w:r>
          </w:p>
        </w:tc>
        <w:tc>
          <w:tcPr>
            <w:tcW w:w="1134" w:type="dxa"/>
            <w:vAlign w:val="center"/>
          </w:tcPr>
          <w:p w:rsidR="00843CCC" w:rsidRDefault="00A820EB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5%</w:t>
            </w:r>
          </w:p>
        </w:tc>
        <w:tc>
          <w:tcPr>
            <w:tcW w:w="2627" w:type="dxa"/>
            <w:vMerge w:val="restart"/>
            <w:shd w:val="clear" w:color="auto" w:fill="auto"/>
            <w:vAlign w:val="center"/>
          </w:tcPr>
          <w:p w:rsidR="00843CCC" w:rsidRDefault="00A820EB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课程</w:t>
            </w:r>
            <w:r>
              <w:rPr>
                <w:rFonts w:ascii="宋体" w:eastAsia="宋体" w:hAnsi="宋体"/>
                <w:kern w:val="0"/>
                <w:szCs w:val="21"/>
              </w:rPr>
              <w:t>达成度</w:t>
            </w:r>
            <w:r>
              <w:rPr>
                <w:rFonts w:ascii="宋体" w:eastAsia="宋体" w:hAnsi="宋体"/>
                <w:kern w:val="0"/>
                <w:szCs w:val="21"/>
              </w:rPr>
              <w:t>=0.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12</w:t>
            </w:r>
            <w:r>
              <w:rPr>
                <w:rFonts w:ascii="宋体" w:eastAsia="宋体" w:hAnsi="宋体"/>
                <w:kern w:val="0"/>
                <w:szCs w:val="21"/>
              </w:rPr>
              <w:t>ｘ目标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/>
                <w:kern w:val="0"/>
                <w:szCs w:val="21"/>
              </w:rPr>
              <w:t>成绩</w:t>
            </w:r>
            <w:r>
              <w:rPr>
                <w:rFonts w:ascii="宋体" w:eastAsia="宋体" w:hAnsi="宋体"/>
                <w:kern w:val="0"/>
                <w:szCs w:val="21"/>
              </w:rPr>
              <w:t>+0.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13</w:t>
            </w:r>
            <w:r>
              <w:rPr>
                <w:rFonts w:ascii="宋体" w:eastAsia="宋体" w:hAnsi="宋体"/>
                <w:kern w:val="0"/>
                <w:szCs w:val="21"/>
              </w:rPr>
              <w:t>ｘ目标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2</w:t>
            </w:r>
            <w:r>
              <w:rPr>
                <w:rFonts w:ascii="宋体" w:eastAsia="宋体" w:hAnsi="宋体"/>
                <w:kern w:val="0"/>
                <w:szCs w:val="21"/>
              </w:rPr>
              <w:t>成绩</w:t>
            </w:r>
            <w:r>
              <w:rPr>
                <w:rFonts w:ascii="宋体" w:eastAsia="宋体" w:hAnsi="宋体"/>
                <w:kern w:val="0"/>
                <w:szCs w:val="21"/>
              </w:rPr>
              <w:t>+0.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15</w:t>
            </w:r>
            <w:r>
              <w:rPr>
                <w:rFonts w:ascii="宋体" w:eastAsia="宋体" w:hAnsi="宋体"/>
                <w:kern w:val="0"/>
                <w:szCs w:val="21"/>
              </w:rPr>
              <w:t>ｘ目标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3</w:t>
            </w:r>
            <w:r>
              <w:rPr>
                <w:rFonts w:ascii="宋体" w:eastAsia="宋体" w:hAnsi="宋体"/>
                <w:kern w:val="0"/>
                <w:szCs w:val="21"/>
              </w:rPr>
              <w:t>成绩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+0.1</w:t>
            </w:r>
            <w:r>
              <w:rPr>
                <w:rFonts w:ascii="宋体" w:eastAsia="宋体" w:hAnsi="宋体"/>
                <w:kern w:val="0"/>
                <w:szCs w:val="21"/>
              </w:rPr>
              <w:t>ｘ目标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4</w:t>
            </w:r>
            <w:r>
              <w:rPr>
                <w:rFonts w:ascii="宋体" w:eastAsia="宋体" w:hAnsi="宋体"/>
                <w:kern w:val="0"/>
                <w:szCs w:val="21"/>
              </w:rPr>
              <w:t>成绩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+0.25*</w:t>
            </w:r>
            <w:r>
              <w:rPr>
                <w:rFonts w:ascii="宋体" w:eastAsia="宋体" w:hAnsi="宋体"/>
                <w:kern w:val="0"/>
                <w:szCs w:val="21"/>
              </w:rPr>
              <w:t>目标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5</w:t>
            </w:r>
            <w:r>
              <w:rPr>
                <w:rFonts w:ascii="宋体" w:eastAsia="宋体" w:hAnsi="宋体"/>
                <w:kern w:val="0"/>
                <w:szCs w:val="21"/>
              </w:rPr>
              <w:t>成绩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+0.25*</w:t>
            </w:r>
            <w:r>
              <w:rPr>
                <w:rFonts w:ascii="宋体" w:eastAsia="宋体" w:hAnsi="宋体"/>
                <w:kern w:val="0"/>
                <w:szCs w:val="21"/>
              </w:rPr>
              <w:t>目标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6</w:t>
            </w:r>
            <w:r>
              <w:rPr>
                <w:rFonts w:ascii="宋体" w:eastAsia="宋体" w:hAnsi="宋体"/>
                <w:kern w:val="0"/>
                <w:szCs w:val="21"/>
              </w:rPr>
              <w:t>成绩</w:t>
            </w:r>
          </w:p>
        </w:tc>
      </w:tr>
      <w:tr w:rsidR="00843CCC">
        <w:trPr>
          <w:trHeight w:val="679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843CCC" w:rsidRDefault="00A820EB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课程目标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2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843CCC" w:rsidRDefault="00A820EB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3%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3CCC" w:rsidRDefault="00A820EB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5%</w:t>
            </w:r>
          </w:p>
        </w:tc>
        <w:tc>
          <w:tcPr>
            <w:tcW w:w="1134" w:type="dxa"/>
            <w:vAlign w:val="center"/>
          </w:tcPr>
          <w:p w:rsidR="00843CCC" w:rsidRDefault="00A820EB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5%</w:t>
            </w:r>
          </w:p>
        </w:tc>
        <w:tc>
          <w:tcPr>
            <w:tcW w:w="2627" w:type="dxa"/>
            <w:vMerge/>
            <w:shd w:val="clear" w:color="auto" w:fill="auto"/>
            <w:vAlign w:val="center"/>
          </w:tcPr>
          <w:p w:rsidR="00843CCC" w:rsidRDefault="00843CCC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</w:p>
        </w:tc>
      </w:tr>
      <w:tr w:rsidR="00843CCC">
        <w:trPr>
          <w:trHeight w:val="755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843CCC" w:rsidRDefault="00A820EB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课程目标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3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843CCC" w:rsidRDefault="00A820EB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5%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3CCC" w:rsidRDefault="00A820EB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5%</w:t>
            </w:r>
          </w:p>
        </w:tc>
        <w:tc>
          <w:tcPr>
            <w:tcW w:w="1134" w:type="dxa"/>
            <w:vAlign w:val="center"/>
          </w:tcPr>
          <w:p w:rsidR="00843CCC" w:rsidRDefault="00A820EB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5%</w:t>
            </w:r>
          </w:p>
        </w:tc>
        <w:tc>
          <w:tcPr>
            <w:tcW w:w="2627" w:type="dxa"/>
            <w:vMerge/>
            <w:shd w:val="clear" w:color="auto" w:fill="auto"/>
            <w:vAlign w:val="center"/>
          </w:tcPr>
          <w:p w:rsidR="00843CCC" w:rsidRDefault="00843CCC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</w:p>
        </w:tc>
      </w:tr>
      <w:tr w:rsidR="00843CCC">
        <w:trPr>
          <w:trHeight w:val="755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843CCC" w:rsidRDefault="00A820EB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课程目标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4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843CCC" w:rsidRDefault="00A820EB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5%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3CCC" w:rsidRDefault="00A820EB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0</w:t>
            </w:r>
          </w:p>
        </w:tc>
        <w:tc>
          <w:tcPr>
            <w:tcW w:w="1134" w:type="dxa"/>
            <w:vAlign w:val="center"/>
          </w:tcPr>
          <w:p w:rsidR="00843CCC" w:rsidRDefault="00A820EB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5%</w:t>
            </w:r>
          </w:p>
        </w:tc>
        <w:tc>
          <w:tcPr>
            <w:tcW w:w="2627" w:type="dxa"/>
            <w:vMerge/>
            <w:shd w:val="clear" w:color="auto" w:fill="auto"/>
            <w:vAlign w:val="center"/>
          </w:tcPr>
          <w:p w:rsidR="00843CCC" w:rsidRDefault="00843CCC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</w:p>
        </w:tc>
      </w:tr>
      <w:tr w:rsidR="00843CCC">
        <w:trPr>
          <w:trHeight w:val="755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843CCC" w:rsidRDefault="00A820EB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课程目标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5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843CCC" w:rsidRDefault="00A820EB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10%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3CCC" w:rsidRDefault="00A820EB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0</w:t>
            </w:r>
          </w:p>
        </w:tc>
        <w:tc>
          <w:tcPr>
            <w:tcW w:w="1134" w:type="dxa"/>
            <w:vAlign w:val="center"/>
          </w:tcPr>
          <w:p w:rsidR="00843CCC" w:rsidRDefault="00A820EB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15%</w:t>
            </w:r>
          </w:p>
        </w:tc>
        <w:tc>
          <w:tcPr>
            <w:tcW w:w="2627" w:type="dxa"/>
            <w:vMerge/>
            <w:shd w:val="clear" w:color="auto" w:fill="auto"/>
            <w:vAlign w:val="center"/>
          </w:tcPr>
          <w:p w:rsidR="00843CCC" w:rsidRDefault="00843CCC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</w:p>
        </w:tc>
      </w:tr>
      <w:tr w:rsidR="00843CCC">
        <w:trPr>
          <w:trHeight w:val="755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843CCC" w:rsidRDefault="00A820EB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课程目标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6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843CCC" w:rsidRDefault="00A820EB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10%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3CCC" w:rsidRDefault="00A820EB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0</w:t>
            </w:r>
          </w:p>
        </w:tc>
        <w:tc>
          <w:tcPr>
            <w:tcW w:w="1134" w:type="dxa"/>
            <w:vAlign w:val="center"/>
          </w:tcPr>
          <w:p w:rsidR="00843CCC" w:rsidRDefault="00A820EB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15%</w:t>
            </w:r>
          </w:p>
        </w:tc>
        <w:tc>
          <w:tcPr>
            <w:tcW w:w="2627" w:type="dxa"/>
            <w:vMerge/>
            <w:shd w:val="clear" w:color="auto" w:fill="auto"/>
            <w:vAlign w:val="center"/>
          </w:tcPr>
          <w:p w:rsidR="00843CCC" w:rsidRDefault="00843CCC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</w:p>
        </w:tc>
      </w:tr>
    </w:tbl>
    <w:p w:rsidR="00843CCC" w:rsidRDefault="00A820EB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>（三）评分标准</w:t>
      </w:r>
      <w:r>
        <w:rPr>
          <w:rFonts w:ascii="黑体" w:eastAsia="黑体" w:hAnsi="黑体" w:hint="eastAsia"/>
          <w:b/>
          <w:sz w:val="24"/>
          <w:szCs w:val="24"/>
        </w:rPr>
        <w:t xml:space="preserve"> </w:t>
      </w:r>
    </w:p>
    <w:tbl>
      <w:tblPr>
        <w:tblW w:w="103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984"/>
        <w:gridCol w:w="1984"/>
        <w:gridCol w:w="1843"/>
        <w:gridCol w:w="1779"/>
        <w:gridCol w:w="1779"/>
      </w:tblGrid>
      <w:tr w:rsidR="00843CCC">
        <w:trPr>
          <w:trHeight w:val="454"/>
          <w:tblHeader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3CCC" w:rsidRDefault="00A820E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课程</w:t>
            </w:r>
          </w:p>
          <w:p w:rsidR="00843CCC" w:rsidRDefault="00A820E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目标</w:t>
            </w:r>
          </w:p>
        </w:tc>
        <w:tc>
          <w:tcPr>
            <w:tcW w:w="936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CCC" w:rsidRDefault="00A820E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评分标准</w:t>
            </w:r>
          </w:p>
        </w:tc>
      </w:tr>
      <w:tr w:rsidR="00843CCC">
        <w:trPr>
          <w:trHeight w:val="454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3CCC" w:rsidRDefault="00843CC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C" w:rsidRDefault="00A820E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90-100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C" w:rsidRDefault="00A820E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80-89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C" w:rsidRDefault="00A820E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70-79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C" w:rsidRDefault="00A820E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60-69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C" w:rsidRDefault="00A820E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＜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6</w:t>
            </w:r>
            <w:r>
              <w:rPr>
                <w:rFonts w:ascii="宋体" w:eastAsia="宋体" w:hAnsi="宋体"/>
                <w:b/>
                <w:bCs/>
                <w:szCs w:val="21"/>
              </w:rPr>
              <w:t>0</w:t>
            </w:r>
          </w:p>
        </w:tc>
      </w:tr>
      <w:tr w:rsidR="00843CCC">
        <w:trPr>
          <w:trHeight w:val="449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3CCC" w:rsidRDefault="00843CC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C" w:rsidRDefault="00A820E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优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C" w:rsidRDefault="00A820E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C" w:rsidRDefault="00A820E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中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C" w:rsidRDefault="00A820E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合格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C" w:rsidRDefault="00A820EB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不合格</w:t>
            </w:r>
          </w:p>
        </w:tc>
      </w:tr>
      <w:tr w:rsidR="00843CCC">
        <w:trPr>
          <w:trHeight w:val="461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C" w:rsidRDefault="00843CCC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C" w:rsidRDefault="00A820EB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C" w:rsidRDefault="00A820EB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C" w:rsidRDefault="00A820EB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C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C" w:rsidRDefault="00A820EB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D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C" w:rsidRDefault="00A820EB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F</w:t>
            </w:r>
          </w:p>
        </w:tc>
      </w:tr>
      <w:tr w:rsidR="00843CCC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C" w:rsidRDefault="00A820EB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:rsidR="00843CCC" w:rsidRDefault="00A820EB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目标</w:t>
            </w: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1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~2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C" w:rsidRDefault="00A820EB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知识及概念掌握全面，运用得当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C" w:rsidRDefault="00A820EB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知识及概念掌握较全面，能正确运用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C" w:rsidRDefault="00A820EB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知识及概念掌握较全面，能运用但未能充分考虑条</w:t>
            </w:r>
            <w:r>
              <w:rPr>
                <w:rFonts w:ascii="宋体" w:eastAsia="宋体" w:hAnsi="宋体" w:hint="eastAsia"/>
                <w:szCs w:val="21"/>
              </w:rPr>
              <w:lastRenderedPageBreak/>
              <w:t>件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C" w:rsidRDefault="00A820EB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知识及概念掌握一般，能运用但考虑不周全甚至</w:t>
            </w:r>
            <w:r>
              <w:rPr>
                <w:rFonts w:ascii="宋体" w:eastAsia="宋体" w:hAnsi="宋体" w:hint="eastAsia"/>
                <w:szCs w:val="21"/>
              </w:rPr>
              <w:lastRenderedPageBreak/>
              <w:t>方向性错误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C" w:rsidRDefault="00A820EB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尚未掌握知识及概念，不能</w:t>
            </w:r>
            <w:proofErr w:type="gramStart"/>
            <w:r>
              <w:rPr>
                <w:rFonts w:ascii="宋体" w:eastAsia="宋体" w:hAnsi="宋体" w:hint="eastAsia"/>
                <w:szCs w:val="21"/>
              </w:rPr>
              <w:t>能</w:t>
            </w:r>
            <w:proofErr w:type="gramEnd"/>
            <w:r>
              <w:rPr>
                <w:rFonts w:ascii="宋体" w:eastAsia="宋体" w:hAnsi="宋体" w:hint="eastAsia"/>
                <w:szCs w:val="21"/>
              </w:rPr>
              <w:t>运用</w:t>
            </w:r>
          </w:p>
        </w:tc>
      </w:tr>
      <w:tr w:rsidR="00843CCC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C" w:rsidRDefault="00A820EB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:rsidR="00843CCC" w:rsidRDefault="00A820EB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目标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3~4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C" w:rsidRDefault="00A820EB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能够深入掌握资源管理技术的关键概念，并在相关项目中表现出色</w:t>
            </w:r>
            <w:r>
              <w:rPr>
                <w:rFonts w:ascii="宋体" w:eastAsia="宋体" w:hAnsi="宋体" w:hint="eastAsia"/>
                <w:szCs w:val="21"/>
              </w:rPr>
              <w:t>。完全理解移动性管理的原则和技术，并能在项目中成功应用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C" w:rsidRDefault="00A820EB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对资源管理技术有扎实的掌握，能够成功完成相关作业和实验。对移动性管理有扎实的理解，能够成功完成相关实验和作业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C" w:rsidRDefault="00A820EB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掌握了基本的资源管理技术</w:t>
            </w:r>
            <w:r>
              <w:rPr>
                <w:rFonts w:ascii="宋体" w:eastAsia="宋体" w:hAnsi="宋体" w:hint="eastAsia"/>
                <w:szCs w:val="21"/>
              </w:rPr>
              <w:t>，理解了基本的移动性管理原则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C" w:rsidRDefault="00A820EB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对</w:t>
            </w:r>
            <w:r>
              <w:rPr>
                <w:rFonts w:ascii="宋体" w:eastAsia="宋体" w:hAnsi="宋体" w:hint="eastAsia"/>
                <w:szCs w:val="21"/>
              </w:rPr>
              <w:t>基本的资源管理技术</w:t>
            </w:r>
            <w:r>
              <w:rPr>
                <w:rFonts w:ascii="宋体" w:eastAsia="宋体" w:hAnsi="宋体" w:hint="eastAsia"/>
                <w:szCs w:val="21"/>
              </w:rPr>
              <w:t>和</w:t>
            </w:r>
            <w:r>
              <w:rPr>
                <w:rFonts w:ascii="宋体" w:eastAsia="宋体" w:hAnsi="宋体" w:hint="eastAsia"/>
                <w:szCs w:val="21"/>
              </w:rPr>
              <w:t>移动性管理原则</w:t>
            </w:r>
            <w:r>
              <w:rPr>
                <w:rFonts w:ascii="宋体" w:eastAsia="宋体" w:hAnsi="宋体" w:hint="eastAsia"/>
                <w:szCs w:val="21"/>
              </w:rPr>
              <w:t>有一定了解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C" w:rsidRDefault="00A820EB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未能掌握资源管理技术</w:t>
            </w:r>
            <w:r>
              <w:rPr>
                <w:rFonts w:ascii="宋体" w:eastAsia="宋体" w:hAnsi="宋体" w:hint="eastAsia"/>
                <w:szCs w:val="21"/>
              </w:rPr>
              <w:t>，未能理解移动性管理的关键概念</w:t>
            </w:r>
          </w:p>
        </w:tc>
      </w:tr>
      <w:tr w:rsidR="00843CCC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CCC" w:rsidRDefault="00A820EB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:rsidR="00843CCC" w:rsidRDefault="00A820EB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目标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5~6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C" w:rsidRDefault="00A820EB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能够成功完成实际项目，精通使用开源平台的原理和架构，具备出色的安装和配置技能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C" w:rsidRDefault="00A820EB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能够熟练使用开源平台，了解其原理和架构，具备基本的安装和配置技能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C" w:rsidRDefault="00A820EB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能</w:t>
            </w:r>
            <w:r>
              <w:rPr>
                <w:rFonts w:ascii="宋体" w:eastAsia="宋体" w:hAnsi="宋体" w:hint="eastAsia"/>
                <w:szCs w:val="21"/>
              </w:rPr>
              <w:t>完成实际项目，但需要较多指导，对开源平台的原理和架构了解有限，需要改进的安装和配置技能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C" w:rsidRDefault="00A820EB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能</w:t>
            </w:r>
            <w:r>
              <w:rPr>
                <w:rFonts w:ascii="宋体" w:eastAsia="宋体" w:hAnsi="宋体" w:hint="eastAsia"/>
                <w:szCs w:val="21"/>
              </w:rPr>
              <w:t>完成实际项目，但需要显著的指导，对开源平台的原理和架构了解不足，安装和配置技能有限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CCC" w:rsidRDefault="00A820EB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未能完成实际项目，未能使用开源平台，对其原理和架构一无所知，安装和配置技能极差</w:t>
            </w:r>
          </w:p>
        </w:tc>
      </w:tr>
    </w:tbl>
    <w:p w:rsidR="00843CCC" w:rsidRDefault="00843CCC">
      <w:pPr>
        <w:widowControl/>
        <w:jc w:val="left"/>
        <w:rPr>
          <w:rFonts w:ascii="宋体" w:eastAsia="宋体" w:hAnsi="宋体"/>
        </w:rPr>
      </w:pPr>
    </w:p>
    <w:sectPr w:rsidR="00843C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NewRomanPSMT">
    <w:altName w:val="MS Gothic"/>
    <w:charset w:val="80"/>
    <w:family w:val="auto"/>
    <w:pitch w:val="default"/>
    <w:sig w:usb0="00000000" w:usb1="00000000" w:usb2="00000010" w:usb3="00000000" w:csb0="0002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929E4AA"/>
    <w:multiLevelType w:val="singleLevel"/>
    <w:tmpl w:val="C929E4AA"/>
    <w:lvl w:ilvl="0">
      <w:start w:val="1"/>
      <w:numFmt w:val="decimal"/>
      <w:suff w:val="nothing"/>
      <w:lvlText w:val="%1．"/>
      <w:lvlJc w:val="left"/>
    </w:lvl>
  </w:abstractNum>
  <w:abstractNum w:abstractNumId="1" w15:restartNumberingAfterBreak="0">
    <w:nsid w:val="D89432C5"/>
    <w:multiLevelType w:val="singleLevel"/>
    <w:tmpl w:val="D89432C5"/>
    <w:lvl w:ilvl="0">
      <w:start w:val="1"/>
      <w:numFmt w:val="decimal"/>
      <w:suff w:val="nothing"/>
      <w:lvlText w:val="%1．"/>
      <w:lvlJc w:val="left"/>
    </w:lvl>
  </w:abstractNum>
  <w:abstractNum w:abstractNumId="2" w15:restartNumberingAfterBreak="0">
    <w:nsid w:val="1A83F929"/>
    <w:multiLevelType w:val="singleLevel"/>
    <w:tmpl w:val="1A83F929"/>
    <w:lvl w:ilvl="0">
      <w:start w:val="2"/>
      <w:numFmt w:val="decimal"/>
      <w:suff w:val="nothing"/>
      <w:lvlText w:val="%1．"/>
      <w:lvlJc w:val="left"/>
    </w:lvl>
  </w:abstractNum>
  <w:abstractNum w:abstractNumId="3" w15:restartNumberingAfterBreak="0">
    <w:nsid w:val="1E2644C5"/>
    <w:multiLevelType w:val="multilevel"/>
    <w:tmpl w:val="1E2644C5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WNhNTcxMTM1NDk1YWM4ODVlM2VmZjA2NGExNzU1YjIifQ=="/>
  </w:docVars>
  <w:rsids>
    <w:rsidRoot w:val="001E5724"/>
    <w:rsid w:val="00022CBB"/>
    <w:rsid w:val="00077A5F"/>
    <w:rsid w:val="000F054A"/>
    <w:rsid w:val="001D5FB4"/>
    <w:rsid w:val="001E5724"/>
    <w:rsid w:val="00242673"/>
    <w:rsid w:val="00285327"/>
    <w:rsid w:val="002A7568"/>
    <w:rsid w:val="00313A87"/>
    <w:rsid w:val="00322986"/>
    <w:rsid w:val="0034254B"/>
    <w:rsid w:val="0038665C"/>
    <w:rsid w:val="004070CF"/>
    <w:rsid w:val="005A0378"/>
    <w:rsid w:val="00665621"/>
    <w:rsid w:val="006E4F82"/>
    <w:rsid w:val="006F64C9"/>
    <w:rsid w:val="007639A2"/>
    <w:rsid w:val="007C379D"/>
    <w:rsid w:val="007C62ED"/>
    <w:rsid w:val="007E39E3"/>
    <w:rsid w:val="008128AD"/>
    <w:rsid w:val="00843CCC"/>
    <w:rsid w:val="008560E2"/>
    <w:rsid w:val="00886EBF"/>
    <w:rsid w:val="00A03BBD"/>
    <w:rsid w:val="00A10993"/>
    <w:rsid w:val="00A61EFD"/>
    <w:rsid w:val="00A820EB"/>
    <w:rsid w:val="00AA4570"/>
    <w:rsid w:val="00AA630A"/>
    <w:rsid w:val="00AE3D1A"/>
    <w:rsid w:val="00B03909"/>
    <w:rsid w:val="00B40ECD"/>
    <w:rsid w:val="00BA23F0"/>
    <w:rsid w:val="00C00798"/>
    <w:rsid w:val="00C54636"/>
    <w:rsid w:val="00CA53B2"/>
    <w:rsid w:val="00D02F99"/>
    <w:rsid w:val="00D13271"/>
    <w:rsid w:val="00D14471"/>
    <w:rsid w:val="00D417A1"/>
    <w:rsid w:val="00D504B7"/>
    <w:rsid w:val="00D715F7"/>
    <w:rsid w:val="00DD7B5F"/>
    <w:rsid w:val="00DE7849"/>
    <w:rsid w:val="00E05E8B"/>
    <w:rsid w:val="00E366AB"/>
    <w:rsid w:val="00E76E34"/>
    <w:rsid w:val="00ED7F81"/>
    <w:rsid w:val="00F56396"/>
    <w:rsid w:val="00FB77A1"/>
    <w:rsid w:val="00FC24B5"/>
    <w:rsid w:val="01722330"/>
    <w:rsid w:val="03192A63"/>
    <w:rsid w:val="03813D7A"/>
    <w:rsid w:val="040A2CF3"/>
    <w:rsid w:val="045A1585"/>
    <w:rsid w:val="04A1219D"/>
    <w:rsid w:val="05281683"/>
    <w:rsid w:val="05C84C14"/>
    <w:rsid w:val="06135E8F"/>
    <w:rsid w:val="063F4ED6"/>
    <w:rsid w:val="07392381"/>
    <w:rsid w:val="09D5345C"/>
    <w:rsid w:val="0AFF4C34"/>
    <w:rsid w:val="0DA45467"/>
    <w:rsid w:val="0DCE08EE"/>
    <w:rsid w:val="0EE52393"/>
    <w:rsid w:val="0F3B0205"/>
    <w:rsid w:val="0F661726"/>
    <w:rsid w:val="0F6A0DDB"/>
    <w:rsid w:val="1026116F"/>
    <w:rsid w:val="1218590C"/>
    <w:rsid w:val="12887C05"/>
    <w:rsid w:val="13180F89"/>
    <w:rsid w:val="131D35E2"/>
    <w:rsid w:val="132B1259"/>
    <w:rsid w:val="133D279D"/>
    <w:rsid w:val="15007F26"/>
    <w:rsid w:val="16F72C63"/>
    <w:rsid w:val="17BA0860"/>
    <w:rsid w:val="17BB0135"/>
    <w:rsid w:val="18316693"/>
    <w:rsid w:val="18390964"/>
    <w:rsid w:val="1876405C"/>
    <w:rsid w:val="195E6FCA"/>
    <w:rsid w:val="1A002777"/>
    <w:rsid w:val="1AB377E9"/>
    <w:rsid w:val="1B98237C"/>
    <w:rsid w:val="1C261C33"/>
    <w:rsid w:val="1CCB0E1A"/>
    <w:rsid w:val="1CDA72AF"/>
    <w:rsid w:val="1D350989"/>
    <w:rsid w:val="1EE44415"/>
    <w:rsid w:val="1F2C36C6"/>
    <w:rsid w:val="20DA787E"/>
    <w:rsid w:val="20DD55C0"/>
    <w:rsid w:val="22274D44"/>
    <w:rsid w:val="22600256"/>
    <w:rsid w:val="229F673A"/>
    <w:rsid w:val="22EA5D72"/>
    <w:rsid w:val="23863CED"/>
    <w:rsid w:val="23871813"/>
    <w:rsid w:val="23FA3304"/>
    <w:rsid w:val="24A563F4"/>
    <w:rsid w:val="265A6D6B"/>
    <w:rsid w:val="26A463D8"/>
    <w:rsid w:val="26BE72FA"/>
    <w:rsid w:val="28771E56"/>
    <w:rsid w:val="29183639"/>
    <w:rsid w:val="294A57BC"/>
    <w:rsid w:val="29932CBF"/>
    <w:rsid w:val="2AA64B7A"/>
    <w:rsid w:val="2C1B0D4A"/>
    <w:rsid w:val="2C7F39CF"/>
    <w:rsid w:val="2C9D5C03"/>
    <w:rsid w:val="2D355E3C"/>
    <w:rsid w:val="2E444588"/>
    <w:rsid w:val="318B24CE"/>
    <w:rsid w:val="322F5738"/>
    <w:rsid w:val="339B7340"/>
    <w:rsid w:val="33B201E6"/>
    <w:rsid w:val="341E7629"/>
    <w:rsid w:val="34563267"/>
    <w:rsid w:val="34F767F8"/>
    <w:rsid w:val="35246EC1"/>
    <w:rsid w:val="36A87A50"/>
    <w:rsid w:val="37712166"/>
    <w:rsid w:val="38543F62"/>
    <w:rsid w:val="39D4535A"/>
    <w:rsid w:val="3B501E13"/>
    <w:rsid w:val="3BBC42F8"/>
    <w:rsid w:val="3C4F6F1A"/>
    <w:rsid w:val="3CA52FDE"/>
    <w:rsid w:val="3D5D5666"/>
    <w:rsid w:val="3E171CB9"/>
    <w:rsid w:val="3E8F1850"/>
    <w:rsid w:val="3EF06066"/>
    <w:rsid w:val="3EF26282"/>
    <w:rsid w:val="3F1E7077"/>
    <w:rsid w:val="401D2E8B"/>
    <w:rsid w:val="408D1DBF"/>
    <w:rsid w:val="42767132"/>
    <w:rsid w:val="435968D0"/>
    <w:rsid w:val="436239D7"/>
    <w:rsid w:val="439B2A45"/>
    <w:rsid w:val="43B21B3C"/>
    <w:rsid w:val="44427364"/>
    <w:rsid w:val="457E261E"/>
    <w:rsid w:val="45A4734A"/>
    <w:rsid w:val="45B1654F"/>
    <w:rsid w:val="45C02C36"/>
    <w:rsid w:val="46844641"/>
    <w:rsid w:val="46CA3E2D"/>
    <w:rsid w:val="49675177"/>
    <w:rsid w:val="498D72D3"/>
    <w:rsid w:val="4A0330F2"/>
    <w:rsid w:val="4A800C79"/>
    <w:rsid w:val="4A995804"/>
    <w:rsid w:val="4AF34F14"/>
    <w:rsid w:val="4B42086F"/>
    <w:rsid w:val="4BE17463"/>
    <w:rsid w:val="4C0D2006"/>
    <w:rsid w:val="4C2E0100"/>
    <w:rsid w:val="4D330192"/>
    <w:rsid w:val="4E37780E"/>
    <w:rsid w:val="4F1E452A"/>
    <w:rsid w:val="4F9F566B"/>
    <w:rsid w:val="51B55619"/>
    <w:rsid w:val="5302663C"/>
    <w:rsid w:val="547E6196"/>
    <w:rsid w:val="5531145B"/>
    <w:rsid w:val="55913CA7"/>
    <w:rsid w:val="56757125"/>
    <w:rsid w:val="56905D0D"/>
    <w:rsid w:val="570D1A54"/>
    <w:rsid w:val="57362D58"/>
    <w:rsid w:val="573F5981"/>
    <w:rsid w:val="576352B1"/>
    <w:rsid w:val="5BAC183B"/>
    <w:rsid w:val="5BB24978"/>
    <w:rsid w:val="5C392A83"/>
    <w:rsid w:val="5C583771"/>
    <w:rsid w:val="5C61021F"/>
    <w:rsid w:val="5DDB6408"/>
    <w:rsid w:val="5E655CD1"/>
    <w:rsid w:val="5EF77271"/>
    <w:rsid w:val="5F3E6C4E"/>
    <w:rsid w:val="5FEC4D64"/>
    <w:rsid w:val="60BD1DF5"/>
    <w:rsid w:val="61891CD7"/>
    <w:rsid w:val="61D5316E"/>
    <w:rsid w:val="630E06E5"/>
    <w:rsid w:val="642D54E3"/>
    <w:rsid w:val="65007605"/>
    <w:rsid w:val="651B533C"/>
    <w:rsid w:val="65647134"/>
    <w:rsid w:val="65EE670F"/>
    <w:rsid w:val="668F7D8F"/>
    <w:rsid w:val="67380427"/>
    <w:rsid w:val="68E1064A"/>
    <w:rsid w:val="695D2540"/>
    <w:rsid w:val="69BE2739"/>
    <w:rsid w:val="6B453B6E"/>
    <w:rsid w:val="6B6F4633"/>
    <w:rsid w:val="6B8E2D0B"/>
    <w:rsid w:val="6BF16DF6"/>
    <w:rsid w:val="6C022DB1"/>
    <w:rsid w:val="6D4F58A8"/>
    <w:rsid w:val="6DAF6F69"/>
    <w:rsid w:val="6EB011EB"/>
    <w:rsid w:val="6ED24CBD"/>
    <w:rsid w:val="6F7C731F"/>
    <w:rsid w:val="6F806E0F"/>
    <w:rsid w:val="701B2694"/>
    <w:rsid w:val="705B0CE2"/>
    <w:rsid w:val="70C25205"/>
    <w:rsid w:val="72343EE1"/>
    <w:rsid w:val="725325B9"/>
    <w:rsid w:val="73BC418E"/>
    <w:rsid w:val="73F531FC"/>
    <w:rsid w:val="74940C67"/>
    <w:rsid w:val="757A1C0A"/>
    <w:rsid w:val="762F50EB"/>
    <w:rsid w:val="774A5CEF"/>
    <w:rsid w:val="777234E1"/>
    <w:rsid w:val="779A6594"/>
    <w:rsid w:val="782F3180"/>
    <w:rsid w:val="785E5813"/>
    <w:rsid w:val="7B1A0118"/>
    <w:rsid w:val="7CE34539"/>
    <w:rsid w:val="7CFB5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742A9"/>
  <w15:docId w15:val="{B2916F26-F54B-4EC6-AA80-8F36997BA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qFormat/>
    <w:rPr>
      <w:rFonts w:ascii="宋体" w:eastAsia="宋体" w:hAnsi="Courier New" w:cs="Times New Roman"/>
      <w:szCs w:val="20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纯文本 字符"/>
    <w:basedOn w:val="a0"/>
    <w:link w:val="a3"/>
    <w:uiPriority w:val="99"/>
    <w:qFormat/>
    <w:rPr>
      <w:rFonts w:ascii="宋体" w:eastAsia="宋体" w:hAnsi="Courier New" w:cs="Times New Roman"/>
      <w:szCs w:val="20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paragraph" w:styleId="ac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1510</Words>
  <Characters>8610</Characters>
  <Application>Microsoft Office Word</Application>
  <DocSecurity>0</DocSecurity>
  <Lines>71</Lines>
  <Paragraphs>20</Paragraphs>
  <ScaleCrop>false</ScaleCrop>
  <Company>P R C</Company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Administrator</cp:lastModifiedBy>
  <cp:revision>35</cp:revision>
  <cp:lastPrinted>2020-12-24T07:17:00Z</cp:lastPrinted>
  <dcterms:created xsi:type="dcterms:W3CDTF">2020-12-08T08:33:00Z</dcterms:created>
  <dcterms:modified xsi:type="dcterms:W3CDTF">2023-11-06T01:06:00Z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DE26994DB63C48A4BF00B28E65284EF7_12</vt:lpwstr>
  </property>
</Properties>
</file>